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>ОБРАЗОВАТЕЛЬНАЯ ПРОГРАММА</w:t>
      </w:r>
    </w:p>
    <w:p w:rsidR="005158C0" w:rsidRPr="005158C0" w:rsidRDefault="005158C0" w:rsidP="005158C0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color w:val="326671"/>
          <w:kern w:val="36"/>
          <w:sz w:val="39"/>
          <w:szCs w:val="39"/>
          <w:lang w:eastAsia="ru-RU"/>
        </w:rPr>
      </w:pPr>
      <w:r w:rsidRPr="005158C0">
        <w:rPr>
          <w:rFonts w:ascii="Trebuchet MS" w:eastAsia="Times New Roman" w:hAnsi="Trebuchet MS" w:cs="Times New Roman"/>
          <w:b/>
          <w:bCs/>
          <w:color w:val="326671"/>
          <w:kern w:val="36"/>
          <w:sz w:val="39"/>
          <w:szCs w:val="39"/>
          <w:lang w:eastAsia="ru-RU"/>
        </w:rPr>
        <w:t>муниципального бюджетного дошкольного образовательного учреждения детского сада комбинированного вида второй категории № 24</w:t>
      </w:r>
      <w:r w:rsidRPr="005158C0">
        <w:rPr>
          <w:rFonts w:ascii="Trebuchet MS" w:eastAsia="Times New Roman" w:hAnsi="Trebuchet MS" w:cs="Times New Roman"/>
          <w:color w:val="326671"/>
          <w:kern w:val="36"/>
          <w:sz w:val="39"/>
          <w:szCs w:val="39"/>
          <w:lang w:eastAsia="ru-RU"/>
        </w:rPr>
        <w:t> </w:t>
      </w:r>
      <w:r w:rsidRPr="005158C0">
        <w:rPr>
          <w:rFonts w:ascii="Trebuchet MS" w:eastAsia="Times New Roman" w:hAnsi="Trebuchet MS" w:cs="Times New Roman"/>
          <w:b/>
          <w:bCs/>
          <w:color w:val="326671"/>
          <w:kern w:val="36"/>
          <w:sz w:val="39"/>
          <w:szCs w:val="39"/>
          <w:lang w:eastAsia="ru-RU"/>
        </w:rPr>
        <w:t>г. Шахты Ростовской области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(краткое содержание)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44"/>
          <w:szCs w:val="44"/>
          <w:lang w:eastAsia="ru-RU"/>
        </w:rPr>
        <w:t>на 2010-2015 год.</w:t>
      </w:r>
    </w:p>
    <w:p w:rsidR="005158C0" w:rsidRPr="005158C0" w:rsidRDefault="005158C0" w:rsidP="005158C0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Авторы-разработчики:</w:t>
      </w:r>
    </w:p>
    <w:p w:rsidR="005158C0" w:rsidRPr="005158C0" w:rsidRDefault="005158C0" w:rsidP="005158C0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Л.А.Седельникова</w:t>
      </w:r>
      <w:proofErr w:type="spellEnd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, заведующий</w:t>
      </w:r>
    </w:p>
    <w:p w:rsidR="005158C0" w:rsidRPr="005158C0" w:rsidRDefault="005158C0" w:rsidP="005158C0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О.В.Маргиева</w:t>
      </w:r>
      <w:proofErr w:type="spellEnd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зам.зав</w:t>
      </w:r>
      <w:proofErr w:type="gramEnd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.по</w:t>
      </w:r>
      <w:proofErr w:type="spellEnd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ВМР</w:t>
      </w:r>
    </w:p>
    <w:p w:rsidR="005158C0" w:rsidRPr="005158C0" w:rsidRDefault="005158C0" w:rsidP="005158C0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Научный руководитель-консультант:</w:t>
      </w:r>
    </w:p>
    <w:p w:rsidR="005158C0" w:rsidRPr="005158C0" w:rsidRDefault="005158C0" w:rsidP="005158C0">
      <w:pPr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к.п.н</w:t>
      </w:r>
      <w:proofErr w:type="spellEnd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5158C0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ru-RU"/>
        </w:rPr>
        <w:t>Л.В.Бех</w:t>
      </w:r>
      <w:proofErr w:type="spellEnd"/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г. Шахты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2010г.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программы</w:t>
      </w:r>
    </w:p>
    <w:tbl>
      <w:tblPr>
        <w:tblW w:w="0" w:type="dxa"/>
        <w:tblInd w:w="15" w:type="dxa"/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6954"/>
        <w:gridCol w:w="1587"/>
      </w:tblGrid>
      <w:tr w:rsidR="005158C0" w:rsidRPr="005158C0" w:rsidTr="005158C0">
        <w:tc>
          <w:tcPr>
            <w:tcW w:w="9705" w:type="dxa"/>
            <w:gridSpan w:val="3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ru-RU"/>
              </w:rPr>
              <w:t>I</w:t>
            </w:r>
            <w:r w:rsidRPr="0051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 .</w:t>
            </w:r>
            <w:proofErr w:type="gramEnd"/>
            <w:r w:rsidRPr="0051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Основная часть программы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Пояснительная записка.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Информационная справка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Возрастные и индивидуальные особенности контингента детей, воспитывающихся в образовательном учреждении, сведения о квалификации педагогических кадров и сведения о семьях воспитанников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Приоритетные направления деятельности ДОУ по реализации основной общеобразовательной программы дошкольного образования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1.4.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Цели и задачи деятельности ДОУ по реализации основной общеобразовательной программы дошкольного образования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Особенности осуществления образовательного процесса (национально-культурные, демографические, климатические и другие)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1.6.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Принципы и подходы к формированию образовательной программы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 режима пребывания детей в образовательном учреждении;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Здоровье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Социализация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Труд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3.6.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Познание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3.7.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Коммуникация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3.8.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Чтение художественной литературы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3.9.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Художественное творчество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3.10.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Содержание коррекционной работы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Система комплексного психолого-медико-педагогического сопровождения детей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Система физкультурно-оздоровительной работы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Планируемые результаты освоения детьми основной общеобразовательной программы дошкольного образования.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Система мониторинга достижения детьми планируемых результатов освоения Программы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</w:tr>
      <w:tr w:rsidR="005158C0" w:rsidRPr="005158C0" w:rsidTr="005158C0">
        <w:tc>
          <w:tcPr>
            <w:tcW w:w="9705" w:type="dxa"/>
            <w:gridSpan w:val="3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1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Дополнительная часть Программы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Организация дополнительных образовательных услуг.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Национально-региональный компонент в системе деятельности ДОУ.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реализации Образовательной программы ДОУ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Управление реализацией программы.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Создание и обновление предметно – развивающей среды.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3.3.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Инновационная и экспериментальная деятельность.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сотрудничества с семьей.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Преемственность в работе ДОУ и школы.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Взаимодействие ДОУ с другими учреждениями.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</w:tr>
      <w:tr w:rsidR="005158C0" w:rsidRPr="005158C0" w:rsidTr="005158C0">
        <w:tc>
          <w:tcPr>
            <w:tcW w:w="79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Приложения</w:t>
            </w:r>
          </w:p>
        </w:tc>
        <w:tc>
          <w:tcPr>
            <w:tcW w:w="123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119</w:t>
            </w:r>
          </w:p>
        </w:tc>
      </w:tr>
    </w:tbl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36"/>
          <w:szCs w:val="36"/>
          <w:lang w:eastAsia="ru-RU"/>
        </w:rPr>
        <w:t>Пояснительная записка</w:t>
      </w:r>
    </w:p>
    <w:p w:rsidR="005158C0" w:rsidRPr="005158C0" w:rsidRDefault="005158C0" w:rsidP="005158C0">
      <w:pPr>
        <w:spacing w:before="100" w:beforeAutospacing="1" w:after="0" w:line="252" w:lineRule="atLeast"/>
        <w:ind w:left="-44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 Информационная справка</w:t>
      </w:r>
    </w:p>
    <w:p w:rsidR="005158C0" w:rsidRPr="005158C0" w:rsidRDefault="005158C0" w:rsidP="005158C0">
      <w:pPr>
        <w:spacing w:before="100" w:beforeAutospacing="1" w:after="0" w:line="252" w:lineRule="atLeast"/>
        <w:ind w:firstLine="9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 учреждение детский сад комбинированного вида второй категории № 24 г. Шахты Ростовской области расположено по адресу: Ростовская область, г. Шахты, ул. Садовая 22-а. МБДОУ детский сад №24 является структурным звеном муниципальной системы образования г. Шахты, обеспечивающим помощь семье в обучении, воспитании и развитии детей дошкольного возраста.</w:t>
      </w:r>
    </w:p>
    <w:p w:rsidR="005158C0" w:rsidRPr="005158C0" w:rsidRDefault="005158C0" w:rsidP="005158C0">
      <w:pPr>
        <w:spacing w:before="100" w:beforeAutospacing="1" w:after="0" w:line="252" w:lineRule="atLeast"/>
        <w:ind w:firstLine="99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МБДОУ детский сад №24 реализует программу развития и воспитания дошкольников в Образовательной системе «Школа 2100» (УМК «Детский сад -2100») в группах общеразвивающей и комбинированной направленности с приоритетным осуществлением деятельности по познавательно-речевому, социально-личностному, художественно-эстетическому и физическому развитию детей. Образовательная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программаМБДОУ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сад №24 является внутренним образовательным стандартом, определяющим эффективность образовательной деятельности на основе реализуемого содержания, форм и средств организации работы с детьми. Содержание Образовательной программы, разработано на основе государственных и региональных требований, особенностей социума, запросов родителей воспитанников 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5158C0" w:rsidRPr="005158C0" w:rsidRDefault="005158C0" w:rsidP="005158C0">
      <w:pPr>
        <w:spacing w:before="100" w:beforeAutospacing="1" w:after="0" w:line="252" w:lineRule="atLeast"/>
        <w:ind w:firstLine="85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отборе содержания дошкольного образования мы ориентируемся на две основные тенденции в современном российском образовании -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вариативность и стандартизацию образования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 вариативностью образования нами понимается способность соответствовать потребностям и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возможностям дошкольников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индивидуальным особенностям отдельных детей. Стандартизация образования - это система ограничений, накладываемых на его вариативность в связи с необходимостью обеспечить готовность каждого ребенка к школьному обучению.</w:t>
      </w:r>
    </w:p>
    <w:p w:rsidR="005158C0" w:rsidRPr="005158C0" w:rsidRDefault="005158C0" w:rsidP="005158C0">
      <w:pPr>
        <w:spacing w:before="100" w:beforeAutospacing="1" w:after="0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5 лет, при необходимости будет ежегодно корректироваться педагогами в соответствии с реальными условиями.</w:t>
      </w:r>
    </w:p>
    <w:p w:rsidR="005158C0" w:rsidRPr="005158C0" w:rsidRDefault="005158C0" w:rsidP="005158C0">
      <w:pPr>
        <w:spacing w:before="100" w:beforeAutospacing="1" w:after="0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Реализация Образовательной программы осуществляется с учетом образовательной среды нашего города, представленной широкой инфраструктурой образовательных и социальных объектов.</w:t>
      </w:r>
    </w:p>
    <w:p w:rsidR="005158C0" w:rsidRPr="005158C0" w:rsidRDefault="005158C0" w:rsidP="005158C0">
      <w:pPr>
        <w:spacing w:before="100" w:beforeAutospacing="1" w:after="0" w:line="252" w:lineRule="atLeast"/>
        <w:ind w:left="108" w:firstLine="65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 Возрастные и индивидуальные особенности контингента детей, воспитывающихся в образовательном учреждении, сведения о квалификации педагогических кадров и сведения о семьях воспитанников</w:t>
      </w:r>
    </w:p>
    <w:p w:rsidR="005158C0" w:rsidRPr="005158C0" w:rsidRDefault="005158C0" w:rsidP="005158C0">
      <w:pPr>
        <w:spacing w:before="100" w:beforeAutospacing="1" w:after="0" w:line="252" w:lineRule="atLeast"/>
        <w:ind w:firstLine="65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Дошкольный возраст является важнейшим в развитии человека, так как он заполнен существенными физиологическими, психологическими и социальными изменениями. Это период жизни, который рассматривается в педагогике и психологии как самоценное явление со своими законами, субъективно переживается в большинстве случаев как счастливая, беззаботная, полная приключений и открытий жизнь. Дошкольное детство играет решающую роль в становлении личности, определяя ход и результаты её развития на последующих этапах жизненного пути человека. Характеристика возрастных особенностей развития детей дошкольного возраста необходима для правильной организации образовательного процесса, как в условиях семьи, так и в условиях дошкольного образовательного учреждения (группы).</w:t>
      </w:r>
    </w:p>
    <w:p w:rsidR="005158C0" w:rsidRPr="005158C0" w:rsidRDefault="005158C0" w:rsidP="005158C0">
      <w:pPr>
        <w:spacing w:before="100" w:beforeAutospacing="1" w:after="0" w:line="252" w:lineRule="atLeast"/>
        <w:ind w:firstLine="65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распределяются по стажу, образовательному и квалификационному цензу следующим образом: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7"/>
        <w:gridCol w:w="823"/>
        <w:gridCol w:w="757"/>
        <w:gridCol w:w="484"/>
        <w:gridCol w:w="824"/>
        <w:gridCol w:w="771"/>
        <w:gridCol w:w="751"/>
        <w:gridCol w:w="415"/>
        <w:gridCol w:w="415"/>
        <w:gridCol w:w="415"/>
        <w:gridCol w:w="731"/>
        <w:gridCol w:w="415"/>
        <w:gridCol w:w="415"/>
        <w:gridCol w:w="415"/>
        <w:gridCol w:w="415"/>
        <w:gridCol w:w="731"/>
      </w:tblGrid>
      <w:tr w:rsidR="005158C0" w:rsidRPr="005158C0" w:rsidTr="005158C0">
        <w:tc>
          <w:tcPr>
            <w:tcW w:w="540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20" w:type="dxa"/>
            <w:gridSpan w:val="3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025" w:type="dxa"/>
            <w:gridSpan w:val="4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95" w:type="dxa"/>
            <w:gridSpan w:val="5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</w:tr>
      <w:tr w:rsidR="005158C0" w:rsidRPr="005158C0" w:rsidTr="005158C0"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С/спец</w:t>
            </w:r>
          </w:p>
        </w:tc>
        <w:tc>
          <w:tcPr>
            <w:tcW w:w="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П/к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свыше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 35</w:t>
            </w:r>
          </w:p>
        </w:tc>
        <w:tc>
          <w:tcPr>
            <w:tcW w:w="3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свыше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5158C0" w:rsidRPr="005158C0" w:rsidRDefault="005158C0" w:rsidP="005158C0">
      <w:pPr>
        <w:spacing w:before="100" w:beforeAutospacing="1" w:after="0" w:line="315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numPr>
          <w:ilvl w:val="0"/>
          <w:numId w:val="1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Квалификационный уровень педагогических кадров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Ряд педагогов имеют награды:</w:t>
      </w:r>
    </w:p>
    <w:p w:rsidR="005158C0" w:rsidRPr="005158C0" w:rsidRDefault="005158C0" w:rsidP="005158C0">
      <w:pPr>
        <w:numPr>
          <w:ilvl w:val="0"/>
          <w:numId w:val="2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«Почетный работник общего образования РФ» - 1 человек</w:t>
      </w:r>
    </w:p>
    <w:p w:rsidR="005158C0" w:rsidRPr="005158C0" w:rsidRDefault="005158C0" w:rsidP="005158C0">
      <w:pPr>
        <w:numPr>
          <w:ilvl w:val="0"/>
          <w:numId w:val="2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«Почетная грамота Министерства образования РФ» - 3 человека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Педагогический коллектив и отдельные педагоги принимают участие в различных конкурсах профессионального мастерства: «Воспитатель года», «Лучший педагогический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 »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«Детский сад - детям» (В номинациях – «Лучший детский сад», «Лучший педагогический коллектив», «Лучший воспитатель») и др.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Коллектив педагогов постоянно участвует в инновационной деятельности направленной на разработку, апробирование и внедрение программ и форм организации деятельности нового поколения.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1.3 Приоритетные направления деятельности ДОУ по реализации основной общеобразовательной программы дошкольного образования</w:t>
      </w:r>
    </w:p>
    <w:p w:rsidR="005158C0" w:rsidRPr="005158C0" w:rsidRDefault="005158C0" w:rsidP="005158C0">
      <w:pPr>
        <w:spacing w:before="100" w:beforeAutospacing="1" w:after="0" w:line="315" w:lineRule="atLeast"/>
        <w:ind w:firstLine="9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Обязательная часть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Образовательной программы МБДОУ детского сада №24 базируется на основных концептуальных положениях Образовательной системы «Школа 2100», созданной под руководством академика РАО А.А. Леонтьева. «Школа 2100» - это современная личностно ориентированная образовательная система, которая реализует идеи развивающего образования непрерывно и преемственно от дошкольного этапа до окончания общеобразовательной школы. Она направлена, прежде всего, на развитие и совершенствование содержания образования детей дошкольного возраста, а также на реализацию в образовательном процессе методологических принципов, изложенных в Законе РФ «Об образовании». Концепция отражает потребность общества и государства в качественном дошкольном образовании; 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:rsidR="005158C0" w:rsidRPr="005158C0" w:rsidRDefault="005158C0" w:rsidP="005158C0">
      <w:pPr>
        <w:spacing w:before="100" w:beforeAutospacing="1" w:after="0" w:line="315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Программно-методическое сопровождение программы 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обеспечивает физическое, познавательно-речевое, социально-личностное, художественно-эстетическое развитие воспитанников.</w:t>
      </w:r>
    </w:p>
    <w:p w:rsidR="005158C0" w:rsidRPr="005158C0" w:rsidRDefault="005158C0" w:rsidP="005158C0">
      <w:pPr>
        <w:spacing w:before="100" w:beforeAutospacing="1" w:after="0" w:line="315" w:lineRule="atLeast"/>
        <w:ind w:firstLine="85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 осуществляется в различных видах детской деятельности (игровой, коммуникативной, трудовой, познавательно-исследовательской, продуктивной, музыкально-художественной, чтения, двигательной), в процессе специально-организованных занятий; совместной и самостоятельной деятельности детей; включая взаимодействие с семьями детей по реализации основной программы дошкольного</w:t>
      </w:r>
      <w:r w:rsidRPr="00515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образования.</w:t>
      </w:r>
    </w:p>
    <w:p w:rsidR="005158C0" w:rsidRPr="005158C0" w:rsidRDefault="005158C0" w:rsidP="005158C0">
      <w:pPr>
        <w:spacing w:before="100" w:beforeAutospacing="1" w:after="0" w:line="315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Отбор содержания, организационных форм, методов и 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технологий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возрастными и индивидуальными особенностями детей, миссией дошкольного учреждения, нормативно-правовым статусом дошкольного учреждения.</w:t>
      </w:r>
    </w:p>
    <w:p w:rsidR="005158C0" w:rsidRPr="005158C0" w:rsidRDefault="005158C0" w:rsidP="005158C0">
      <w:pPr>
        <w:spacing w:before="100" w:beforeAutospacing="1" w:after="0" w:line="315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Образовательная программа включает три компонента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федеральный, национально-региональный компоненты и компонент дошкольного учреждения.</w:t>
      </w:r>
    </w:p>
    <w:p w:rsidR="005158C0" w:rsidRPr="005158C0" w:rsidRDefault="005158C0" w:rsidP="005158C0">
      <w:pPr>
        <w:spacing w:before="100" w:beforeAutospacing="1" w:after="0" w:line="315" w:lineRule="atLeast"/>
        <w:ind w:left="-142" w:firstLine="142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Дополнительная часть Программы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отражает: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дополнительных образовательных услуг.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Национально-региональный компонент в системе деятельности ДОУ.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реализации Образовательной программы ДОУ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реализацией программы.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Создание и обновление предметно – развивающей среды.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Инновационная и экспериментальная деятельность.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сотрудничества с семьей.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Преемственность в работе ДОУ и школы.</w:t>
      </w:r>
    </w:p>
    <w:p w:rsidR="005158C0" w:rsidRPr="005158C0" w:rsidRDefault="005158C0" w:rsidP="005158C0">
      <w:pPr>
        <w:spacing w:before="100" w:beforeAutospacing="1" w:after="0" w:line="21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ДОУ с другими учреждениями.</w:t>
      </w:r>
    </w:p>
    <w:p w:rsidR="005158C0" w:rsidRPr="005158C0" w:rsidRDefault="005158C0" w:rsidP="005158C0">
      <w:pPr>
        <w:spacing w:before="100" w:beforeAutospacing="1" w:after="0" w:line="315" w:lineRule="atLeast"/>
        <w:ind w:left="4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Приоритетные направления деятельности ДОУ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Физкультурно</w:t>
      </w:r>
      <w:proofErr w:type="spellEnd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 оздоровительное</w:t>
      </w:r>
    </w:p>
    <w:p w:rsidR="005158C0" w:rsidRPr="005158C0" w:rsidRDefault="005158C0" w:rsidP="005158C0">
      <w:pPr>
        <w:spacing w:before="100" w:beforeAutospacing="1" w:after="0" w:line="198" w:lineRule="atLeast"/>
        <w:ind w:left="720" w:hanging="57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Познавательно-речевое развитие дошкольников</w:t>
      </w:r>
    </w:p>
    <w:p w:rsidR="005158C0" w:rsidRPr="005158C0" w:rsidRDefault="005158C0" w:rsidP="005158C0">
      <w:pPr>
        <w:spacing w:before="100" w:beforeAutospacing="1" w:after="0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 профессиональной деятельности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заключается в обобщении и систематизации материалов (исследования и опыт практики) по экологическому воспитанию детей дошкольного возраста, определение оптимального пути развития экологической культуры в период дошкольного детства.</w:t>
      </w:r>
    </w:p>
    <w:p w:rsidR="005158C0" w:rsidRPr="005158C0" w:rsidRDefault="005158C0" w:rsidP="005158C0">
      <w:pPr>
        <w:spacing w:before="100" w:beforeAutospacing="1" w:after="0" w:line="210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Приоритетное социально-личностное направление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социально-личностного развития детей ориентировано как на общечеловеческую культуру, так и на российские культурные традиции, включает региональные аспекты Донской культуры и нацелено на развитие любознательности как основы познавательной активности дошкольников, на становление коммуникативных способностей и дополнено региональной программой «Ребенок в социуме» Р.М.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Чумичева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методическими разработками «Развитие представлений о человеке в истории и культуре»- Г.Н.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Калайтанова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обусловлено государственными требованиями к оптимальному сочетанию федеральных и региональных стандартов. Содержание предметной области реализуется в соответствии с историческими, краеведческими, национальными и этническими особенностями нашего региона, которые направлены на достижение целей освоения первоначальных представлений социального характера и включения детей в систему социальных отношений.</w:t>
      </w:r>
    </w:p>
    <w:p w:rsidR="005158C0" w:rsidRPr="005158C0" w:rsidRDefault="005158C0" w:rsidP="005158C0">
      <w:pPr>
        <w:spacing w:before="100" w:beforeAutospacing="1" w:after="0" w:line="240" w:lineRule="auto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Приоритетное художественно—эстетическое развитие воспитанников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 Цели и задачи деятельности ДОУ по реализации основной общеобразовательной программы дошкольного образования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профессиональной деятельности по достижению эффективных результатов реализации Образовательной программы педагогический коллектив связывает с созданием условий, направленных на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развитиефункционально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грамотной личности, т.е. взращивание в каждом творческих способностей, готовности к самореализации, поддержка в ребенке всего того, что связано с личностным развитием.</w:t>
      </w:r>
    </w:p>
    <w:p w:rsidR="005158C0" w:rsidRPr="005158C0" w:rsidRDefault="005158C0" w:rsidP="005158C0">
      <w:pPr>
        <w:spacing w:before="100" w:beforeAutospacing="1" w:after="0" w:line="315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Реализация цели предполагает решение ряда задач</w:t>
      </w:r>
      <w:r w:rsidRPr="005158C0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Обеспечить:</w:t>
      </w:r>
    </w:p>
    <w:p w:rsidR="005158C0" w:rsidRPr="005158C0" w:rsidRDefault="005158C0" w:rsidP="005158C0">
      <w:pPr>
        <w:spacing w:before="100" w:beforeAutospacing="1" w:after="0" w:line="252" w:lineRule="atLeast"/>
        <w:ind w:firstLine="14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благоприятную среду в микросоциуме ДОУ для охраны физического, психического и социального здоровья ребенка, формирования физических качеств, двигательной культуры и ценностей здорового образа жизни.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базиса личностной культуры ребенка и самореализации потенциальных задатков и способностей в практической, познавательной, творческой и др. видах детской деятельности.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познавательной сферы (мышления, воображения, памяти, речи), готовности к дальнейшему обучению и развитию.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 родителей компетентной педагогической позиции по отношению к собственному ребенку.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Результатом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реализации Образовательной программы МБДОУ детского сада №24 должна стать 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готовность ребенка к дальнейшему развитию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социальному, личностному, познавательному (когнитивному) и др., появление у ребенка первичной целостной картины мира.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1.5 Особенности осуществления образовательного процесса (национально-культурные, демографические, климатические и другие)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 живем на Юге России. Здесь переплелись культура, традиции разных народов. Издавна разные этнические группы показывали образцы добрососедства. Общность территории и культурно – исторического развития создает условия проявления толерантности, уважения, взаимопроникновения культур. Связь народной мудрости с жизнью, родной природой обусловливает развитие личности, соответственно реальным потребностям и интересам ребенка, возможность обращения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"родником"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народной культуры.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возникла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проблема: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создать единый, целостный процесс при слаженном взаимодействии всех педагогов-специалистов и родителей в культурно-историческом воспитании старших дошкольников: приобщение детей к духовным ценностям, которые являются человеческим началом, объединяющим всех людей, используя все виды национального искусства от архитектуры до живописи, орнамента, от пляски, музыки и сказки до театра.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Вызвать у детей интерес к накопленному человечеством опыту постиже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времени, окружающей природы и самого себя через конкретные исто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рические факты, фольклорные и летописные произведения, народное твор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чество. Объяснить особое место и роль человека в системе природы. Приобщать к восприятию малых фольклорных жанров; раскрывать яркость, образность, меткость, выразительность малых фольклорных жанров / пословиц, 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колыбельных,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прибауток,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закличек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загадок, небылиц, перевертышей и др./. Показать глубокий нравственный смысл сказок и былин, их поэтичность, отражение в них национального характера, мировосприятия. В основе деятельности лежит многоаспектный подход к знакомству детей дошкольного возраста с культурой и историей Отечества.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ind w:left="284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Территориальное расположение и возможности нашего ДОУ.</w:t>
      </w:r>
    </w:p>
    <w:p w:rsidR="005158C0" w:rsidRPr="005158C0" w:rsidRDefault="005158C0" w:rsidP="005158C0">
      <w:pPr>
        <w:spacing w:after="15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Содержание деятельности осуществляется в рамках реализации региональных программ и технологий: «Родники Дона» </w:t>
      </w:r>
      <w:proofErr w:type="spellStart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Р.М.Чумичева</w:t>
      </w:r>
      <w:proofErr w:type="spellEnd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О.Л.Ведмедь</w:t>
      </w:r>
      <w:proofErr w:type="spellEnd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Н.А.Платохина</w:t>
      </w:r>
      <w:proofErr w:type="spellEnd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«Развитие представлений о человеке в истории и культуре» </w:t>
      </w:r>
      <w:proofErr w:type="spellStart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Г.Н.Калайтанова</w:t>
      </w:r>
      <w:proofErr w:type="spellEnd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«Ознакомление детей дошкольного возраста с историей Донского края» </w:t>
      </w:r>
      <w:proofErr w:type="spellStart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Н.В.Елжова</w:t>
      </w:r>
      <w:proofErr w:type="spellEnd"/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др.</w:t>
      </w:r>
    </w:p>
    <w:p w:rsidR="005158C0" w:rsidRPr="005158C0" w:rsidRDefault="005158C0" w:rsidP="005158C0">
      <w:pPr>
        <w:spacing w:before="100" w:beforeAutospacing="1" w:after="0" w:line="252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1.6. Принципы и подходы к формированию образовательной программы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Образовательная программа базируется на основе следующих принципов и подходов: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а) Личностно ориентированные принципы: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ind w:left="142"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адаптивности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развития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психологической комфортности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б) Культурно ориентированные принципы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Принцип 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культуросообразности</w:t>
      </w:r>
      <w:proofErr w:type="spellEnd"/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образа мира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целостности содержания образования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систематичности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смыслового отношения к миру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ориентировочной функции знаний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овладения культурой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в) 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Деятельностно</w:t>
      </w:r>
      <w:proofErr w:type="spellEnd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- ориентированные принципы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 обучения деятельности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Принцип управляемого перехода от деятельности в учебной ситуации 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кдеятельности</w:t>
      </w:r>
      <w:proofErr w:type="spellEnd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в жизненной ситуации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Принцип управляемого перехода от совместной учебно-познавательной деятельности к самостоятельной деятельности ребенка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Креативный принцип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Принцип  минимакса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то содержание, которое каждый ребенок как минимум должен усвоить, и предложить верхнюю границу, или верхний уровень, - то содержание образования, которое мы можем предложить дошкольнику. Только при опоре на принцип минимакса дошкольное образование станет действительно адаптивным, «школой для всех». Ребенок, по той или иной причине отстающий в развитии, ограничится минимумом, «сильный» возьмет все, что ему дают, и пойдет дальше. Все остальные разместятся в промежутке между минимумом и максимумом в соответствии со своими индивидуальными возможностями, способностями, предпочтениями, но при этом каждый будет готов к школьному обучению и получит перспективу для своего личностного и познавательного развития.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2. Организация режима пребывания детей в образовательном дошкольном учреждении №24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Пребывание детей в МБДОУ детском саду №24 определяетсяциклограммой организации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учебно-воспитательной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ДОУ (по возрастным группам), включая гибкий режим жизнедеятельности, режим двигательной деятельности, систему оздоровительных мероприятий, график питания, учебный план, которые корректируется в зависимости от сезона.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Циклограмма организации учебно-воспитательной деятельности МБДОУ детского сада №24.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1440"/>
        <w:gridCol w:w="1545"/>
        <w:gridCol w:w="1665"/>
        <w:gridCol w:w="1998"/>
      </w:tblGrid>
      <w:tr w:rsidR="005158C0" w:rsidRPr="005158C0" w:rsidTr="005158C0">
        <w:tc>
          <w:tcPr>
            <w:tcW w:w="23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15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6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5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группы</w:t>
            </w:r>
          </w:p>
        </w:tc>
      </w:tr>
      <w:tr w:rsidR="005158C0" w:rsidRPr="005158C0" w:rsidTr="005158C0">
        <w:tc>
          <w:tcPr>
            <w:tcW w:w="23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4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15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16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  <w:tc>
          <w:tcPr>
            <w:tcW w:w="15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недель</w:t>
            </w:r>
          </w:p>
        </w:tc>
      </w:tr>
      <w:tr w:rsidR="005158C0" w:rsidRPr="005158C0" w:rsidTr="005158C0">
        <w:tc>
          <w:tcPr>
            <w:tcW w:w="23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4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5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6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5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5158C0" w:rsidRPr="005158C0" w:rsidTr="005158C0">
        <w:tc>
          <w:tcPr>
            <w:tcW w:w="23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14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54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166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минут</w:t>
            </w:r>
          </w:p>
        </w:tc>
        <w:tc>
          <w:tcPr>
            <w:tcW w:w="15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минут</w:t>
            </w:r>
          </w:p>
        </w:tc>
      </w:tr>
    </w:tbl>
    <w:p w:rsidR="005158C0" w:rsidRPr="005158C0" w:rsidRDefault="005158C0" w:rsidP="005158C0">
      <w:pPr>
        <w:spacing w:before="100" w:beforeAutospacing="1" w:after="0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Суббота и воскресение - выходные дни. Организация режима пребывания детей в МБДОУ детском саду №24 составляет: 5 групп – 10 часов (с 8.00 до 18.00), 1 дежурная группа - 12 часов (с 7.00 до 19.00).</w:t>
      </w:r>
    </w:p>
    <w:p w:rsidR="005158C0" w:rsidRPr="005158C0" w:rsidRDefault="005158C0" w:rsidP="005158C0">
      <w:pPr>
        <w:spacing w:before="100" w:beforeAutospacing="1" w:after="0" w:line="25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Организация двигательного режима детей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включении детей в двигательный режим педагоги создают условия для возникновения положительных эмоций, что достигается путем положительной оценки, музыкального сопровождения.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способствуют постепенному освоению техники движений, целенаправленно формируют физические качества, проявлять активность в разных видах двигательной деятельности (организованной или самостоятельной).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7"/>
        <w:gridCol w:w="1185"/>
        <w:gridCol w:w="356"/>
        <w:gridCol w:w="752"/>
        <w:gridCol w:w="247"/>
        <w:gridCol w:w="882"/>
        <w:gridCol w:w="75"/>
        <w:gridCol w:w="1990"/>
      </w:tblGrid>
      <w:tr w:rsidR="005158C0" w:rsidRPr="005158C0" w:rsidTr="005158C0">
        <w:trPr>
          <w:trHeight w:val="600"/>
        </w:trPr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организации двигательного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режима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возрастная группа (возраст детей)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Особенность организации и продолжительность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Младшая (3-4года)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Средняя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(4года-5 лет)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(5-6 лет)</w:t>
            </w:r>
          </w:p>
        </w:tc>
        <w:tc>
          <w:tcPr>
            <w:tcW w:w="1725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Подготовительная (6-7 лет)</w:t>
            </w:r>
          </w:p>
        </w:tc>
      </w:tr>
      <w:tr w:rsidR="005158C0" w:rsidRPr="005158C0" w:rsidTr="005158C0">
        <w:trPr>
          <w:trHeight w:val="1065"/>
        </w:trPr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Физкультурные-</w:t>
            </w: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 режиме дня, включая музыкальные занятия: отработка ритмических движений, импровизация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 расписанию занятий 2-3 раза в неделю</w:t>
            </w:r>
          </w:p>
        </w:tc>
      </w:tr>
      <w:tr w:rsidR="005158C0" w:rsidRPr="005158C0" w:rsidTr="005158C0">
        <w:tc>
          <w:tcPr>
            <w:tcW w:w="2415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утренняя гимнастика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 — 8 мин.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— 10 мин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 — 10 мин.</w:t>
            </w:r>
          </w:p>
        </w:tc>
        <w:tc>
          <w:tcPr>
            <w:tcW w:w="1725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 — 12 мин.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физкультминутка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Ежедневно, в зависимости от вида </w:t>
            </w:r>
            <w:proofErr w:type="gram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занятия .</w:t>
            </w:r>
            <w:proofErr w:type="gramEnd"/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 — 1-3 мин.</w:t>
            </w:r>
          </w:p>
        </w:tc>
      </w:tr>
      <w:tr w:rsidR="005158C0" w:rsidRPr="005158C0" w:rsidTr="005158C0">
        <w:tc>
          <w:tcPr>
            <w:tcW w:w="2415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подвижные игры 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физкультурные упражнения на прогулке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 на утренней. дневной и вечерней прогулке</w:t>
            </w:r>
          </w:p>
        </w:tc>
      </w:tr>
      <w:tr w:rsidR="005158C0" w:rsidRPr="005158C0" w:rsidTr="005158C0"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15 -20 мин.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20-25 мин.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25-30 мин.</w:t>
            </w:r>
          </w:p>
        </w:tc>
        <w:tc>
          <w:tcPr>
            <w:tcW w:w="1725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30-40 мин.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 </w:t>
            </w: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корригирующая гимнастика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Утренняя гимнастика, на занятиях по физической культуре дозировано (0.30 -2 мин)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дыхательная гимнастика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 раза в неделю по 15 мин.</w:t>
            </w:r>
          </w:p>
        </w:tc>
      </w:tr>
      <w:tr w:rsidR="005158C0" w:rsidRPr="005158C0" w:rsidTr="005158C0">
        <w:tc>
          <w:tcPr>
            <w:tcW w:w="2415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гимнастика пробуждения после дневного сна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5158C0" w:rsidRPr="005158C0" w:rsidTr="005158C0"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8-10 мин.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10-12 мин</w:t>
            </w:r>
          </w:p>
        </w:tc>
        <w:tc>
          <w:tcPr>
            <w:tcW w:w="180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10-12 мин</w:t>
            </w:r>
          </w:p>
        </w:tc>
        <w:tc>
          <w:tcPr>
            <w:tcW w:w="1725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12-15 мин.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proofErr w:type="spellStart"/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горизонтальн</w:t>
            </w:r>
            <w:r w:rsidRPr="00515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ый</w:t>
            </w: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пластический</w:t>
            </w:r>
            <w:proofErr w:type="spellEnd"/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балет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Кружковая </w:t>
            </w:r>
            <w:proofErr w:type="gram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работа .</w:t>
            </w:r>
            <w:proofErr w:type="gram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 раз в неделю.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 30-40 мин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3. Активный отдых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2415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физкультурный досуг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1-2 раза в месяц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.</w:t>
            </w:r>
          </w:p>
        </w:tc>
      </w:tr>
      <w:tr w:rsidR="005158C0" w:rsidRPr="005158C0" w:rsidTr="005158C0"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20-25 мин.</w:t>
            </w:r>
          </w:p>
        </w:tc>
        <w:tc>
          <w:tcPr>
            <w:tcW w:w="162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25-30 мин</w:t>
            </w:r>
          </w:p>
        </w:tc>
        <w:tc>
          <w:tcPr>
            <w:tcW w:w="1620" w:type="dxa"/>
            <w:gridSpan w:val="2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30-45 мин</w:t>
            </w:r>
          </w:p>
        </w:tc>
        <w:tc>
          <w:tcPr>
            <w:tcW w:w="16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45-50 мин.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спортивный праздник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1-2 раза в год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 до 1ч.30 мин.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День здоровья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 раз в 3 месяца</w:t>
            </w:r>
          </w:p>
        </w:tc>
      </w:tr>
      <w:tr w:rsidR="005158C0" w:rsidRPr="005158C0" w:rsidTr="005158C0">
        <w:tc>
          <w:tcPr>
            <w:tcW w:w="241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самостоятельная деятельность детей</w:t>
            </w:r>
          </w:p>
        </w:tc>
        <w:tc>
          <w:tcPr>
            <w:tcW w:w="6885" w:type="dxa"/>
            <w:gridSpan w:val="7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Ежедневно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Длительность самостоятельных занятий зависит от индивидуальных потребностей</w:t>
            </w:r>
          </w:p>
        </w:tc>
      </w:tr>
    </w:tbl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Двигательная деятельность ребенка обеспечивает удовлетворение органической потребности в движении, воспитание ловкости, смелости, гибкости.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Оздоровительный режим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оздоровительного режима исходит из особенностей этого профиля деятельности - по показателям сравнительных характеристик в течение дня: умственной, физической работоспособности, эмоциональной реактивности с последующим их подразделением на представителей преимущественно утреннего или вечернего типов и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аритмиков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высокой или низкой работоспособностью. Соответственно этому регулируются нагрузки, предъявляемые детям в процессе обучения, воспитания и развития.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Младший дошкольный возраст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355"/>
        <w:gridCol w:w="3000"/>
      </w:tblGrid>
      <w:tr w:rsidR="005158C0" w:rsidRPr="005158C0" w:rsidTr="005158C0">
        <w:trPr>
          <w:trHeight w:val="495"/>
        </w:trPr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до -15 С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Утренняя гимнастика для всех групп мышц на свежем воздухе или в помещении.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Упражнения на развитие дыхания, артикуляции. Гигиенические процедуры.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Ежедневно 6-12 мин.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Воздушно-температурный режим: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спальне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 +20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 +18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проветривание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день, в течение 5-10 мин, до +14-16 С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детей в группе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мере пробуждения детей 5-10 мин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не менее 2 раз в день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месяца</w:t>
            </w:r>
          </w:p>
        </w:tc>
      </w:tr>
    </w:tbl>
    <w:p w:rsidR="005158C0" w:rsidRPr="005158C0" w:rsidRDefault="005158C0" w:rsidP="005158C0">
      <w:pPr>
        <w:spacing w:before="100" w:beforeAutospacing="1" w:after="0" w:line="252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Оздоровительный режим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Старший дошкольный возраст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"/>
        <w:gridCol w:w="5355"/>
        <w:gridCol w:w="3000"/>
      </w:tblGrid>
      <w:tr w:rsidR="005158C0" w:rsidRPr="005158C0" w:rsidTr="005158C0">
        <w:trPr>
          <w:trHeight w:val="495"/>
        </w:trPr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Ежедневно, до -15 С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для всех групп мышц на свежем воздухе или в помещении.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дыхания, артикуляции. Гигиенические процедуры.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8-12 мин.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Воздушно-температурный режим: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спальне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 +20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 +18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Сквозное проветривание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день, в течение 5-10 мин, до +14-16 С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детей в группе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Облегченная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разминка, воздушные и водные процедуры после дневного сна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по мере пробуждения детей 8-12 мин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не менее 2 раз в день</w:t>
            </w:r>
          </w:p>
        </w:tc>
      </w:tr>
      <w:tr w:rsidR="005158C0" w:rsidRPr="005158C0" w:rsidTr="005158C0">
        <w:tc>
          <w:tcPr>
            <w:tcW w:w="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прогулки, походы, экскурсии</w:t>
            </w:r>
          </w:p>
        </w:tc>
        <w:tc>
          <w:tcPr>
            <w:tcW w:w="300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</w:p>
        </w:tc>
      </w:tr>
    </w:tbl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оздоровительного режима обеспечивается при условии, если: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Обеспечивается достаточная двигательная активность с преобладанием циклических упражнений, достаточной умственной нагрузки и преобладания положительных эмоций у </w:t>
      </w:r>
      <w:proofErr w:type="spellStart"/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детей.Оздоровительный</w:t>
      </w:r>
      <w:proofErr w:type="spellEnd"/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режим носит динамический характер и включает стереотипно повторяющиеся режимные моменты: время приема пищи (пятиразовое), укладывание на дневной сон, общая длительность пребывания ребенка на воздухе и помещениях при выполнении физических упражнений. Все остальные компоненты-альтернирующие.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питания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немаловажный компонент в системе жизнедеятельности ДОУ. Для обеспечения правильного питания мы учитывает три условия:</w:t>
      </w:r>
    </w:p>
    <w:p w:rsidR="005158C0" w:rsidRPr="005158C0" w:rsidRDefault="005158C0" w:rsidP="005158C0">
      <w:pPr>
        <w:numPr>
          <w:ilvl w:val="0"/>
          <w:numId w:val="3"/>
        </w:numPr>
        <w:spacing w:before="48" w:after="48" w:line="28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</w:p>
    <w:p w:rsidR="005158C0" w:rsidRPr="005158C0" w:rsidRDefault="005158C0" w:rsidP="005158C0">
      <w:pPr>
        <w:numPr>
          <w:ilvl w:val="1"/>
          <w:numId w:val="3"/>
        </w:numPr>
        <w:spacing w:before="48" w:after="48" w:line="288" w:lineRule="atLeast"/>
        <w:ind w:left="96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</w:p>
    <w:p w:rsidR="005158C0" w:rsidRPr="005158C0" w:rsidRDefault="005158C0" w:rsidP="005158C0">
      <w:pPr>
        <w:numPr>
          <w:ilvl w:val="2"/>
          <w:numId w:val="3"/>
        </w:numPr>
        <w:spacing w:before="100" w:beforeAutospacing="1" w:after="0" w:line="198" w:lineRule="atLeast"/>
        <w:ind w:left="144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Наличие в пище всех необходимых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ингридиентов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;</w:t>
      </w:r>
    </w:p>
    <w:p w:rsidR="005158C0" w:rsidRPr="005158C0" w:rsidRDefault="005158C0" w:rsidP="005158C0">
      <w:pPr>
        <w:numPr>
          <w:ilvl w:val="2"/>
          <w:numId w:val="3"/>
        </w:numPr>
        <w:spacing w:before="100" w:beforeAutospacing="1" w:after="0" w:line="198" w:lineRule="atLeast"/>
        <w:ind w:left="144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Здоровый пищеварительный тракт, а также наличие в нем всех ферментов для правильной переработки этих пищевых веществ;</w:t>
      </w:r>
    </w:p>
    <w:p w:rsidR="005158C0" w:rsidRPr="005158C0" w:rsidRDefault="005158C0" w:rsidP="005158C0">
      <w:pPr>
        <w:numPr>
          <w:ilvl w:val="2"/>
          <w:numId w:val="3"/>
        </w:numPr>
        <w:spacing w:before="100" w:beforeAutospacing="1" w:after="0" w:line="198" w:lineRule="atLeast"/>
        <w:ind w:left="144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Рациональный режим питания, включающий: технологию приготовления пищи; рациональное распределение пищи по калорийности в течение дня. Питание в детском саду хорошо сбалансировано.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Учебный план МБДОУ детского сада №24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198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Рациональное распределение и сочетание регламентированной и свободной деятельности дает возможность снизить нагрузку, исключить перегрузки, осуществлять дифференцированный подход к каждому ребенку и индивидуальную коррекционную работу. В соответствии с требованиями СанПиН, возрастными возможностями детского организма регламентированная деятельность строится следующим образом: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3"/>
        <w:gridCol w:w="3087"/>
        <w:gridCol w:w="2654"/>
      </w:tblGrid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Возрастная группа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Количество занятий в неделю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Длительность занятий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Младшая группа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15 мин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Средняя группа №1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20 мин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Средняя группа №2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20 мин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Старшая группа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20-25 мин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Подготовительная группа №1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25-30 мин</w:t>
            </w:r>
          </w:p>
        </w:tc>
      </w:tr>
      <w:tr w:rsidR="005158C0" w:rsidRPr="005158C0" w:rsidTr="005158C0">
        <w:tc>
          <w:tcPr>
            <w:tcW w:w="35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Подготовительная группа №2</w:t>
            </w:r>
          </w:p>
        </w:tc>
        <w:tc>
          <w:tcPr>
            <w:tcW w:w="309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25-30 мин</w:t>
            </w:r>
          </w:p>
        </w:tc>
      </w:tr>
    </w:tbl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2012-2013 учебном году в МБДОУ детском саду №24 открыта логопедическая группа (подготовительная). Регламентированная деятельность в данной группе будет производиться в соответствии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сПостановление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Правительства РФ «Об утверждении СанПиН 2.4.2.28-10 "Санитарно-эпидемиологические требования к условиям и организации обучения в общеобразовательных учреждениях" от 29 декабря 2010 №189.  Инструктивное письмо Министерства образования РФ от 14.12.2000 №2 «Об организации работы логопедического пункта общеобразовательного учреждения» Методические рекомендации «Содержание и организация логопедической работы учителя-логопеда общеобразовательного учреждения».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Т.П.Бессонова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АПКиППРО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РФ, 2008 и др.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Подобная организация педагогического процесса даёт возможность:</w:t>
      </w:r>
    </w:p>
    <w:p w:rsidR="005158C0" w:rsidRPr="005158C0" w:rsidRDefault="005158C0" w:rsidP="005158C0">
      <w:pPr>
        <w:numPr>
          <w:ilvl w:val="0"/>
          <w:numId w:val="4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распределить и минимизировать учебную нагрузку на ребенка;</w:t>
      </w:r>
    </w:p>
    <w:p w:rsidR="005158C0" w:rsidRPr="005158C0" w:rsidRDefault="005158C0" w:rsidP="005158C0">
      <w:pPr>
        <w:numPr>
          <w:ilvl w:val="0"/>
          <w:numId w:val="4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осуществить дифференцированный подход к детям;</w:t>
      </w:r>
    </w:p>
    <w:p w:rsidR="005158C0" w:rsidRPr="005158C0" w:rsidRDefault="005158C0" w:rsidP="005158C0">
      <w:pPr>
        <w:numPr>
          <w:ilvl w:val="0"/>
          <w:numId w:val="4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организовать индивидуальную развивающую деятельность с детьми.</w:t>
      </w:r>
    </w:p>
    <w:p w:rsidR="005158C0" w:rsidRPr="005158C0" w:rsidRDefault="005158C0" w:rsidP="005158C0">
      <w:pPr>
        <w:spacing w:before="100" w:beforeAutospacing="1" w:after="0" w:line="252" w:lineRule="atLeast"/>
        <w:ind w:firstLine="53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образовательного и коррекционного процессов представляет собой блочную структуру и включает:</w:t>
      </w:r>
    </w:p>
    <w:p w:rsidR="005158C0" w:rsidRPr="005158C0" w:rsidRDefault="005158C0" w:rsidP="005158C0">
      <w:pPr>
        <w:numPr>
          <w:ilvl w:val="0"/>
          <w:numId w:val="5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регламентированную деятельность (специально организованные занятия)</w:t>
      </w:r>
    </w:p>
    <w:p w:rsidR="005158C0" w:rsidRPr="005158C0" w:rsidRDefault="005158C0" w:rsidP="005158C0">
      <w:pPr>
        <w:numPr>
          <w:ilvl w:val="0"/>
          <w:numId w:val="5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нерегламентированную деятельность (совместную деятельность детей и педагогов и самостоятельную деятельность детей).</w:t>
      </w:r>
    </w:p>
    <w:p w:rsidR="005158C0" w:rsidRPr="005158C0" w:rsidRDefault="005158C0" w:rsidP="005158C0">
      <w:pPr>
        <w:numPr>
          <w:ilvl w:val="0"/>
          <w:numId w:val="6"/>
        </w:numPr>
        <w:spacing w:before="119" w:after="100" w:afterAutospacing="1" w:line="420" w:lineRule="atLeast"/>
        <w:ind w:left="480"/>
        <w:jc w:val="center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психолого-педагогической работы по освоению детьми образовательных областей</w:t>
      </w:r>
    </w:p>
    <w:p w:rsidR="005158C0" w:rsidRPr="005158C0" w:rsidRDefault="005158C0" w:rsidP="005158C0">
      <w:pPr>
        <w:spacing w:before="100" w:beforeAutospacing="1" w:after="0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Целостный образовательный процесс реализуется на основе базовой программы «Школа – детский сад 2100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».С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реализации приоритетных направлений вводятся парциальные программы. Учитывая, что детский сад входит в систему оздоровительных учреждений города, раздел «Физическая культура и здоровье» дополнен программой «Театр физического воспитания и оздоровления детей дошкольного и младшего школьного возраста» Н.Н. Ефименко, которая способствует оптимальной реализации оздоровительного,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воспитательного и образовательного направлений физического воспитания.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Содержание коррекционной работы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2012-2013 учебном году в МБДОУ детском саду №24 открыта логопедическая группа (подготовительная). Регламентированная деятельность в данной группе будет производиться в соответствии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сПостановление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Правительства РФ «Об утверждении СанПиН 2.4.2.28-10 "Санитарно-эпидемиологические требования к условиям и организации обучения в общеобразовательных учреждениях" от 29 декабря 2010 №189.  Инструктивное письмо Министерства образования РФ от 14.12.2000 №2 «Об организации работы логопедического пункта общеобразовательного учреждения» Методические рекомендации «Содержание и организация логопедической работы учителя-логопеда общеобразовательного учреждения».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Т.П.Бессонова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АПКиППРО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РФ, 2008 и др.</w:t>
      </w:r>
    </w:p>
    <w:p w:rsidR="005158C0" w:rsidRPr="005158C0" w:rsidRDefault="005158C0" w:rsidP="005158C0">
      <w:pPr>
        <w:spacing w:before="100" w:beforeAutospacing="1" w:after="0" w:line="252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коррекционной работы направлено на обеспечение коррекции недостатков в речевом развитии различных детей и оказание педагогической поддержки детям этой категории в освоении Программы.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Содержание коррекционной работы осуществляется по основной программе развития и воспитания дошкольников в образовательной системе «Школа 2100» (УМК «Детский сад-2100») в процессе освоения курса «По дороге к азбуке» и программы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Т.Б.Филичевой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Г.В.Чиркиной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«Программа воспитания и обучения детей с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фонетико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фонематическим недоразвитием речи» (подготовительная группа) и направлено на:</w:t>
      </w:r>
    </w:p>
    <w:p w:rsidR="005158C0" w:rsidRPr="005158C0" w:rsidRDefault="005158C0" w:rsidP="005158C0">
      <w:pPr>
        <w:numPr>
          <w:ilvl w:val="0"/>
          <w:numId w:val="7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выявление детей, имеющих проблемы в речевом развитии;</w:t>
      </w:r>
    </w:p>
    <w:p w:rsidR="005158C0" w:rsidRPr="005158C0" w:rsidRDefault="005158C0" w:rsidP="005158C0">
      <w:pPr>
        <w:numPr>
          <w:ilvl w:val="0"/>
          <w:numId w:val="7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осуществление индивидуально ориентированной психолого-медико-педагогической помощи детям, имеющим проблемы в речевом развитии (в соответствии с рекомендациями психолого-медико-педагогической комиссии);</w:t>
      </w:r>
    </w:p>
    <w:p w:rsidR="005158C0" w:rsidRPr="005158C0" w:rsidRDefault="005158C0" w:rsidP="005158C0">
      <w:pPr>
        <w:numPr>
          <w:ilvl w:val="0"/>
          <w:numId w:val="7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возможность освоения детьми с речевыми проблемами Образовательной Программы.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условий:</w:t>
      </w:r>
    </w:p>
    <w:p w:rsidR="005158C0" w:rsidRPr="005158C0" w:rsidRDefault="005158C0" w:rsidP="005158C0">
      <w:pPr>
        <w:keepNext/>
        <w:spacing w:before="238" w:after="100" w:afterAutospacing="1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во-первых</w:t>
      </w:r>
      <w:r w:rsidRPr="00515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организация коррекционно-развивающей предметно-пространственной среды насыщена элементами, способствующими коррекции нарушенных функций. Коррекционный уголок (речевая зона) представляет собой специальное пространство, в состав которого входят стеллажи, расположенные на разном уровне, зеркало, игровой, дидактический и наглядный материал. Игровой материал подбирается в нарастающей сложности и заменяется или пополняется еженедельно. Обязательно выбирается ведущая игрушка, «хозяйка» коррекционного уголка.</w:t>
      </w:r>
    </w:p>
    <w:p w:rsidR="005158C0" w:rsidRPr="005158C0" w:rsidRDefault="005158C0" w:rsidP="005158C0">
      <w:pPr>
        <w:keepNext/>
        <w:spacing w:before="238" w:after="100" w:afterAutospacing="1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Во-вторых,</w:t>
      </w:r>
      <w:r w:rsidRPr="00515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коррекционно-развивающем процессе учитывается принцип формирования позиции активного участия в творении окружающей среды. Элементами среды, способствующими реализации данного принципа, является стена творчества, сменные тематические уголки, мини-кукольный театр. Использование полифункционального панно также позволяет детям активно изменять имеющуюся среду: дети моделируют содержание сюжетов в зависимости либо от целей занятий, либо от замыслов детей в свободной деятельности.</w:t>
      </w:r>
    </w:p>
    <w:p w:rsidR="005158C0" w:rsidRPr="005158C0" w:rsidRDefault="005158C0" w:rsidP="005158C0">
      <w:pPr>
        <w:keepNext/>
        <w:spacing w:before="238" w:after="100" w:afterAutospacing="1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В-третьих,</w:t>
      </w:r>
      <w:r w:rsidRPr="00515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развитие творческих способностей</w:t>
      </w:r>
      <w:r w:rsidRPr="005158C0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515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ребенка с нарушениями речи сопровождается дозированной и поэтапной помощью взрослого (родителя, логопеда, воспитателя), помогающего реализовать систему вхождения ребенка в творческий поиск.</w:t>
      </w:r>
    </w:p>
    <w:p w:rsidR="005158C0" w:rsidRPr="005158C0" w:rsidRDefault="005158C0" w:rsidP="005158C0">
      <w:pPr>
        <w:keepNext/>
        <w:spacing w:before="238" w:after="100" w:afterAutospacing="1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среде обязательно присутствуют некоторые элементы, отражающие специфические региональные особенности культуры, декоративно-прикладные промыслы с элементами фольклора. Все это позволяет ребенку идентифицировать себя с определенной культурой не только в «большом», но и в малом социуме, воспитывает патриотизм, любовь к малой Родине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Речевой статус ребенка фиксируется в ходе комплексного логопедического обследования, в результате которого учителем-логопедом заполняется речевая карта ребенка. Данное обследование носит дифференцированный характер в связи с многообразием речевых дефектов и учитывает возрастные особенности детей. Речевая динамика звукопроизношения находит отражение в звуковой карте, которая заполняется в начале, середине и конце учебного года (звук отсутствует или искажен, находится в стадии постановки, автоматизации или ввода в связную речь).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Изучение психологического статуса детей с проблемами в речевом развитии детей (состояние высших психических функций, особенностей эмоционально-волевой сферы) осуществляется в результате совместной деятельности с педагогом-психологом МДОУ.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коммуникативной сферы детей и особенностей детско-родительских отношений с учетом потенциальных возможностей каждого ребенка происходит по результатам педагогической диагностики, проводимой воспитателями групп.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Здоровьесберегающая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направленность коррекционно-развивающего процесса непосредственно в логопедической работе находит отражение в индивидуализации данного процесса и использовании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оздоравливающих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(дыхательных и релаксационных упражнений, массажа при различных состояниях тонуса мышц, антистрессовой гимнастики).</w:t>
      </w:r>
    </w:p>
    <w:p w:rsidR="005158C0" w:rsidRPr="005158C0" w:rsidRDefault="005158C0" w:rsidP="005158C0">
      <w:pPr>
        <w:spacing w:before="100" w:beforeAutospacing="1" w:after="0" w:line="252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Педагогические условия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обеспечиваются за счет комплексности коррекционного процесса, выстраивания целостной системы взаимодействия всех специалистов, включенных в работу логопедической группы. Так, совместное проведение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логоритмических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 логопедом и музыкальным руководителем позволяет более полно включить детей в работу по коррекции темпа, ритма, плавности речи. Сплоченная подготовка групповых праздников способствует более быстрой автоматизации исправленных звуков у детей и более полному включению этих звуков в спонтанную речь. Формы взаимодействия между логопедом и воспитателем, педагогом-психологом, инструктором по физической культуре, руководителем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ИЗО-студии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театральной студии также предусмотрены мною на всех этапах коррекционного воздействия.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Коррекционная деятельность организована по четырём блокам («Работа с детьми», «Работа с родителями», «Совместная работа с детьми и родителями», «Взаимодействие сотрудников ДОУ») на каждом из 4-х этапов:</w:t>
      </w:r>
    </w:p>
    <w:p w:rsidR="005158C0" w:rsidRPr="005158C0" w:rsidRDefault="005158C0" w:rsidP="005158C0">
      <w:pPr>
        <w:numPr>
          <w:ilvl w:val="0"/>
          <w:numId w:val="8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val="en-US" w:eastAsia="ru-RU"/>
        </w:rPr>
        <w:t>I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 этап – пропедевтический (длительность – 4 – 6 недель). Данный этап строится на динамической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логопсихотерапевтической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диагностике личностных и коммуникативно-речевых характеристик ребёнка, изучении семьи и семейных отношений. Такая диагностика позволяет выявить неповторимые личные черты ребёнка и членов его семьи и на основе этого «портрета неповторимости» выстроить стратегию и тактику последующей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логопсихотерапевтической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работы.</w:t>
      </w:r>
    </w:p>
    <w:p w:rsidR="005158C0" w:rsidRPr="005158C0" w:rsidRDefault="005158C0" w:rsidP="005158C0">
      <w:pPr>
        <w:numPr>
          <w:ilvl w:val="0"/>
          <w:numId w:val="9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val="en-US" w:eastAsia="ru-RU"/>
        </w:rPr>
        <w:t>II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 этап – мотивационно-установочный (в течение одного дня</w:t>
      </w:r>
      <w:proofErr w:type="gram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)</w:t>
      </w:r>
      <w:r w:rsidRPr="005158C0">
        <w:rPr>
          <w:rFonts w:ascii="Times New Roman" w:eastAsia="Times New Roman" w:hAnsi="Times New Roman" w:cs="Times New Roman"/>
          <w:i/>
          <w:iCs/>
          <w:color w:val="3C535D"/>
          <w:sz w:val="27"/>
          <w:szCs w:val="27"/>
          <w:lang w:eastAsia="ru-RU"/>
        </w:rPr>
        <w:t>.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Представляет</w:t>
      </w:r>
      <w:proofErr w:type="gram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собой подготовленное пропедевтическим этапом установочное мотивационное занятие с последующим консультированием родителей.</w:t>
      </w:r>
    </w:p>
    <w:p w:rsidR="005158C0" w:rsidRPr="005158C0" w:rsidRDefault="005158C0" w:rsidP="005158C0">
      <w:pPr>
        <w:numPr>
          <w:ilvl w:val="0"/>
          <w:numId w:val="9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val="en-US" w:eastAsia="ru-RU"/>
        </w:rPr>
        <w:t>III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 этап – активная семейная групповая </w:t>
      </w:r>
      <w:proofErr w:type="spellStart"/>
      <w:proofErr w:type="gram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логопсихотерапия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(</w:t>
      </w:r>
      <w:proofErr w:type="gram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длительность – 6,5 -7 месяцев). Данный этап направлен на формирование и закрепление вербальных и невербальных умений и навыков общения на фоне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саногенных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(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оздоравливающих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) психических состояний, приводящих через их последовательное вызывание,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пролонгирование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и закрепление к устойчивым психологическим изменениям.</w:t>
      </w:r>
    </w:p>
    <w:p w:rsidR="005158C0" w:rsidRPr="005158C0" w:rsidRDefault="005158C0" w:rsidP="005158C0">
      <w:pPr>
        <w:numPr>
          <w:ilvl w:val="0"/>
          <w:numId w:val="9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val="en-US" w:eastAsia="ru-RU"/>
        </w:rPr>
        <w:t>IV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 этап – контрольно-поддерживающий</w:t>
      </w:r>
      <w:r w:rsidRPr="005158C0">
        <w:rPr>
          <w:rFonts w:ascii="Times New Roman" w:eastAsia="Times New Roman" w:hAnsi="Times New Roman" w:cs="Times New Roman"/>
          <w:i/>
          <w:iCs/>
          <w:color w:val="3C535D"/>
          <w:sz w:val="27"/>
          <w:szCs w:val="27"/>
          <w:lang w:eastAsia="ru-RU"/>
        </w:rPr>
        <w:t> </w:t>
      </w: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(длительность – 1 месяц). Проводится в конце учебного года и направлен на закрепление приобретённых на предыдущих этапах работы навыков общения в различных жизненных ситуациях. Проверяется устойчивость овладения ребёнком навыками речевой и психической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саморегуляции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. Предполагается предоставление ребёнку инициативности, ведущей роли в ситуациях общения, расширение степени его речевой свободы и круга общения.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Система комплексного психолого-медико-педагогического сопровождения детей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ДОУ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разработана и реализуется модель психолого-педагогического сопровождения детей.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ориентирована на работу со всеми детьми, обеспечивая оптимальное развитие и проблемным, и одаренным детям, и детям условно-нормативного развития. Указанная модель включает компоненты деятельности разных служб и представляет собой алгоритм комплексной психолого-медико-педагогической работы с детьми на интегративной основе. Она предусматривает взаимопонимание и взаимодействие всех субъектов коррекционно-образовательного процесса на всех уровнях: специалисты-воспитатели, воспитатели-родители, родители-специалисты, дети-взрослые.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Направления психолого-медико-педагогического сопровождения детей:</w:t>
      </w:r>
    </w:p>
    <w:p w:rsidR="005158C0" w:rsidRPr="005158C0" w:rsidRDefault="005158C0" w:rsidP="005158C0">
      <w:pPr>
        <w:numPr>
          <w:ilvl w:val="0"/>
          <w:numId w:val="10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цикл поэтапного сопровождения ребенка в ДОУ, включая постановку проблемы, ее уточнение через базовую диагностику и сбор дополнительной информации о ребенке;</w:t>
      </w:r>
    </w:p>
    <w:p w:rsidR="005158C0" w:rsidRPr="005158C0" w:rsidRDefault="005158C0" w:rsidP="005158C0">
      <w:pPr>
        <w:numPr>
          <w:ilvl w:val="0"/>
          <w:numId w:val="10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решение проблемы в рамках координации и интеграции усилий всех специалистов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ПМПк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;</w:t>
      </w:r>
    </w:p>
    <w:p w:rsidR="005158C0" w:rsidRPr="005158C0" w:rsidRDefault="005158C0" w:rsidP="005158C0">
      <w:pPr>
        <w:numPr>
          <w:ilvl w:val="0"/>
          <w:numId w:val="10"/>
        </w:numPr>
        <w:spacing w:before="100" w:beforeAutospacing="1" w:after="0" w:line="252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система коррекционно-развивающей работы с детьми; консультирование и просвещение родителей.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 в данной модели комплексного сопровождения детей обеспечивает консультативно-информационное, обучающее и поддерживающее сопровождение педагогов и родителей при активном их включении в процесс целенаправленной, систематической помощи детям.</w:t>
      </w:r>
    </w:p>
    <w:p w:rsidR="005158C0" w:rsidRPr="005158C0" w:rsidRDefault="005158C0" w:rsidP="005158C0">
      <w:pPr>
        <w:spacing w:before="100" w:beforeAutospacing="1" w:after="0" w:line="252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Учитель-логопед осуществляет выявление и коррекцию речевых нарушений детей дошкольного возраста при активном участии педагогов и родителей.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комплексного обследования детей в начале года формируются группы детей по проблемам и организуются индивидуальные и подгрупповые занятия по коррекции речи, психических процессов, развитию произвольности, эмоций, коммуникативных навыков в рамках логопедического пункта. На выходе проводится заключительная диагностика, определяются 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результаты детских достижений дети и эффективность коррекционного воздействия. В таблице представлены данные динамики изменений в развитии детей в результате коррекционных воздействий за последние три года работы (из расчета, что некоторые дети имеют сочетания различных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симптомокомплексов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речевых нарушений).</w:t>
      </w:r>
    </w:p>
    <w:p w:rsidR="005158C0" w:rsidRPr="005158C0" w:rsidRDefault="005158C0" w:rsidP="005158C0">
      <w:pPr>
        <w:spacing w:before="100" w:beforeAutospacing="1" w:after="0" w:line="252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ДОУ отработан 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алгоритм психологического изучения детей 6-7 лет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пороге школы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последующей работы с ними по развитию психологической готовности к школьному обучению и школьной мотивации. Разработан психодиагностический комплекс, включающий диагностические методики для изучения школьной мотивации (методики С.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Банкова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Гуткиной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Школьная мотивация в начале года обычно крайне неоднородна и свидетельствует о том, что только треть детей имеет устойчивый интерес к школе и положительную мотивацию к школьному обучению. Это – свидетельство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несформированности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«внутренней позиции школьника» (Л.И.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Божович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158C0" w:rsidRPr="005158C0" w:rsidRDefault="005158C0" w:rsidP="005158C0">
      <w:pPr>
        <w:spacing w:before="100" w:beforeAutospacing="1" w:after="0" w:line="252" w:lineRule="atLeast"/>
        <w:ind w:firstLine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Показателем эффективности нашей работы является 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динамика достижений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ребенка. Положительная динамика уровня освоения образовательной и коррекционной программ дошкольного образования.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6. Система физкультурно-оздоровительной работы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Система мероприятий по физкультурно-оздоровительной</w:t>
      </w:r>
    </w:p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работе в МБДОУ детском саду №24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0"/>
        <w:gridCol w:w="5209"/>
        <w:gridCol w:w="2335"/>
      </w:tblGrid>
      <w:tr w:rsidR="005158C0" w:rsidRPr="005158C0" w:rsidTr="005158C0">
        <w:trPr>
          <w:trHeight w:val="915"/>
        </w:trPr>
        <w:tc>
          <w:tcPr>
            <w:tcW w:w="57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6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оздоровительной деятельности</w:t>
            </w:r>
          </w:p>
        </w:tc>
        <w:tc>
          <w:tcPr>
            <w:tcW w:w="26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Используемые программы и технологии</w:t>
            </w:r>
          </w:p>
        </w:tc>
      </w:tr>
      <w:tr w:rsidR="005158C0" w:rsidRPr="005158C0" w:rsidTr="005158C0">
        <w:trPr>
          <w:trHeight w:val="930"/>
        </w:trPr>
        <w:tc>
          <w:tcPr>
            <w:tcW w:w="57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здоровье</w:t>
            </w:r>
          </w:p>
        </w:tc>
        <w:tc>
          <w:tcPr>
            <w:tcW w:w="6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индивидуально – профилактические мероприятия;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индивидуально – гибкий режим в период адаптации;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постепенное вхождение ребенка в коллектив.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-сюжетно-ролевые игры, направленные на купирование и предупреждение негативных эмоций.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-упражнения и приемы мышечной релаксации по типу «Напряжение-расслабление», «Минуты тишины»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-использование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цветоритмики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повышения работоспособности и интеллектуальной активности,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-профилактика стрессов поддержания комфортного психофизического состояния.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Арт-,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сказко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-,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аромо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-,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пескотерапии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«Театр физического развития и оздоровления детей дошкольного и младшего школьного возраста».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Н.Н.Ефименко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1999;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Горизонтальный пластический балет. Коррекционная программа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Н.Н.Ефименко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2001г.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2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«Как воспитать здорового ребенка?».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В.Г.Алямовской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1993;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2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28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ind w:right="17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Оздоровительно – развивающие игры. 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Пособие для воспитателей и инструкторов физкультуры ДОУ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О.В.Козырева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2007г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rPr>
          <w:trHeight w:val="930"/>
        </w:trPr>
        <w:tc>
          <w:tcPr>
            <w:tcW w:w="57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Физическое здоровье</w:t>
            </w:r>
          </w:p>
        </w:tc>
        <w:tc>
          <w:tcPr>
            <w:tcW w:w="6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-респираторная гимнастика.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-подвижные игры высокой степени подвижности на воздухе.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-игры на преодоление двигательного автоматизма.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-система многофункциональной диагностики.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-диагностическое обследование детей в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 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начале и конце учебного года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-коррекционная деятельность (пластический балет, хореография,);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-закаливание</w:t>
            </w:r>
            <w:r w:rsidRPr="0051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оздоровительно – лечебные мероприятия,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комплексная оценка здоровья;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определение типа и дозировки закаливания; выбор метода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-корректировка действий педагогов и родителей по выбору средств и методов закаливания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-ежедневный прием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фиточая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витаминотерапия,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аромотерапия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использование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аромомедальонов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оксолиновой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мази.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-ежедневное проведение на свежем воздухе утренней гимнастики, занятий на свежем воздухе в облегченной одежде.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-проведение после дневного сна гимнастики пробуждения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vAlign w:val="center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58C0" w:rsidRPr="005158C0" w:rsidTr="005158C0">
        <w:trPr>
          <w:trHeight w:val="930"/>
        </w:trPr>
        <w:tc>
          <w:tcPr>
            <w:tcW w:w="57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здоровье</w:t>
            </w:r>
          </w:p>
        </w:tc>
        <w:tc>
          <w:tcPr>
            <w:tcW w:w="6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тренинговые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упражнения на развитие коммуникативных навыков детей.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-режиссёрские игры.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-актёрский тренинг на развитие основ произвольной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психорегуляции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-создание условий для положительных эмоций.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-использование разнообразных упражнений: ритуал вхождения в занятие, ритуал окончания занятия, упражнения: «Нарисуй портрет Счастья», «Радости», «Веселья», подбери цветок к настроению, рассмеши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Несмеяну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слепи одиночество, радость, «Карнавал чувств» (на карнавале встретились радость и грусть).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Тренинговые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упражнения на развитие коммуникативных навыков у детей.</w:t>
            </w:r>
          </w:p>
        </w:tc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vAlign w:val="center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158C0" w:rsidRPr="005158C0" w:rsidTr="005158C0">
        <w:trPr>
          <w:trHeight w:val="915"/>
        </w:trPr>
        <w:tc>
          <w:tcPr>
            <w:tcW w:w="57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Взаимодействие с семьёй</w:t>
            </w:r>
          </w:p>
        </w:tc>
        <w:tc>
          <w:tcPr>
            <w:tcW w:w="64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взаимодействия, состоящая из трех этапов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Доаптационный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период: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договоров с родителями;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индивидуальной программы адаптации;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ребенка на дому;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свободное посещение ДОУ ребенка с родителями;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комфортной обстановки, введение элементов семейного быта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Адаптационный период: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детей;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непрерывной системы образовательной, оздоровительной работы в детском саду и семье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Послеадаптационный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схемы индивидуально – профилактических и оздоровительных мероприятий при непосредственном участии семьи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ознакомление родителей с результатами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педагогической диагностики, уровнем физического и психического развития ребенка, определение совместной деятельности;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и педагоги ДОУ активно привлекают родителей к формированию у детей ценностей ЗОЖ (анкетирование, картотека – паспорта семей, консультации, факультативы «Мамина школа», «Здоровый ребенок», родители постоянно привлекаются к участию в спортивных праздниках, соревнованиях, днях здоровья).</w:t>
            </w:r>
          </w:p>
        </w:tc>
        <w:tc>
          <w:tcPr>
            <w:tcW w:w="0" w:type="auto"/>
            <w:vMerge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B5C7CF"/>
            <w:vAlign w:val="center"/>
            <w:hideMark/>
          </w:tcPr>
          <w:p w:rsidR="005158C0" w:rsidRPr="005158C0" w:rsidRDefault="005158C0" w:rsidP="005158C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58C0" w:rsidRPr="005158C0" w:rsidRDefault="005158C0" w:rsidP="005158C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Организация 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лечебно</w:t>
      </w:r>
      <w:proofErr w:type="spellEnd"/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оздоровительных мероприятий в ДОУ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1"/>
        <w:gridCol w:w="2224"/>
        <w:gridCol w:w="2215"/>
        <w:gridCol w:w="3134"/>
      </w:tblGrid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сод. деятельности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применения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прививок, согласно возрастной категории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графику вакцинации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врача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физиолечение</w:t>
            </w:r>
            <w:proofErr w:type="spellEnd"/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УВЧ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врача при заболеваниях и в период обострения хронических. заболеваний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группы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1.плоскостопие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2.нарушение осанки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нарушение речевого развития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4.психологическое сопровождение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получения положительного результата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 врача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1;2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пр.ЕфименкоНН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«Пластический балет»;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3.пр.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Филичивой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Т.Б. и Чиркиной Г.В. ''Обучение и воспитание детей с ФФН'', Филичевой Т.Б. ''Воспитание и об -е детей с ОНР''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Индивидуальные программы развития.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фармакотерапия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витаминотерапия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фитотерапия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аромотерапия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фитонциды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ежедневно;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ингаляций,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фиточая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 период обострений простудных заболеваний, в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период, с целью очистки воздуха;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период межсезонных эпидемиологических неблагополучий для повышения иммунитета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М.Н.Кузнецова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«Система комплексных мероприятий по оздоровлению детей в ДОУ»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полоскание зева;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обширное умывание;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3..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солнечные и воздушные ванны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 по 15 каждого месяца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16 по 30 каждого месяца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 С – снижая каждые 3-4 дня по 1, доводим до 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 наблюдением воспитателя) кипяченая вода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 ромашка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– эвкалипт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– кора дуба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морская соль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- шалфей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– мать – и - мачеха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- календула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ромашка</w:t>
            </w:r>
          </w:p>
        </w:tc>
      </w:tr>
      <w:tr w:rsidR="005158C0" w:rsidRPr="005158C0" w:rsidTr="005158C0">
        <w:trPr>
          <w:trHeight w:val="45"/>
        </w:trPr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-релаксационный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массажной. рукавички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медицинская сестра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17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</w:t>
            </w:r>
          </w:p>
        </w:tc>
        <w:tc>
          <w:tcPr>
            <w:tcW w:w="23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-утренняя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-дыхательная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-пальчиковая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глаз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-пробуждения</w:t>
            </w:r>
          </w:p>
        </w:tc>
        <w:tc>
          <w:tcPr>
            <w:tcW w:w="19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режимным моментам, в совместной или специально – орг. деятельности</w:t>
            </w:r>
          </w:p>
        </w:tc>
        <w:tc>
          <w:tcPr>
            <w:tcW w:w="37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инструкторпо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культуре,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рук-ль, воспитатели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комплексов эмоционально – стимулирующей гимнастики)</w:t>
            </w:r>
          </w:p>
        </w:tc>
      </w:tr>
    </w:tbl>
    <w:p w:rsidR="005158C0" w:rsidRPr="005158C0" w:rsidRDefault="005158C0" w:rsidP="005158C0">
      <w:pPr>
        <w:spacing w:before="100" w:beforeAutospacing="1" w:after="0" w:line="198" w:lineRule="atLeast"/>
        <w:ind w:firstLine="4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Антропометрия детей - 2 раза в год с целью прослеживания физического развития дошкольника и своевременной корректировки развития при необходимости. Результаты физкультурно-оздоровительного направления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7. Планируемые результаты освоения детьми основной общеобразовательной программы дошкольного образования</w:t>
      </w:r>
    </w:p>
    <w:p w:rsidR="005158C0" w:rsidRPr="005158C0" w:rsidRDefault="005158C0" w:rsidP="005158C0">
      <w:pPr>
        <w:numPr>
          <w:ilvl w:val="0"/>
          <w:numId w:val="11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Отобраны 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3C535D"/>
          <w:sz w:val="27"/>
          <w:szCs w:val="27"/>
          <w:lang w:eastAsia="ru-RU"/>
        </w:rPr>
        <w:t>показатели развития ребенка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1.Здоровье (уровень физического развития и его гармоничность, уровень развития функциональных систем организма, способность приспосабливаться к неблагоприятным воздействиям внешней среды, хорошая адаптивность к условиям жизни).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Личностные качества и достижения (компетентность, инициативность, самостоятельность, произвольность,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творческость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свобода поведения и безопасность, самосознание и самооценка).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Модель выпускника по итогам реализации Образовательной программы</w:t>
      </w:r>
    </w:p>
    <w:p w:rsidR="005158C0" w:rsidRPr="005158C0" w:rsidRDefault="005158C0" w:rsidP="005158C0">
      <w:pPr>
        <w:numPr>
          <w:ilvl w:val="0"/>
          <w:numId w:val="12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3C535D"/>
          <w:sz w:val="27"/>
          <w:szCs w:val="27"/>
          <w:lang w:eastAsia="ru-RU"/>
        </w:rPr>
        <w:lastRenderedPageBreak/>
        <w:t>Физическое развитие.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Выпускник МДОУ – имеет определенный уровень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морфо-функциональной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зрелости организма, физической и умственной работоспособности;</w:t>
      </w:r>
    </w:p>
    <w:p w:rsidR="005158C0" w:rsidRPr="005158C0" w:rsidRDefault="005158C0" w:rsidP="005158C0">
      <w:pPr>
        <w:numPr>
          <w:ilvl w:val="0"/>
          <w:numId w:val="1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-в совершенстве владеет своим телом, различными видами движений, имеет необходимый уровень развития двигательных навыков и качеств, тонких моторных координаций:</w:t>
      </w:r>
    </w:p>
    <w:p w:rsidR="005158C0" w:rsidRPr="005158C0" w:rsidRDefault="005158C0" w:rsidP="005158C0">
      <w:pPr>
        <w:numPr>
          <w:ilvl w:val="0"/>
          <w:numId w:val="14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3C535D"/>
          <w:sz w:val="27"/>
          <w:szCs w:val="27"/>
          <w:lang w:eastAsia="ru-RU"/>
        </w:rPr>
        <w:t>Речевое развитие.</w:t>
      </w:r>
      <w:bookmarkStart w:id="0" w:name="_GoBack"/>
      <w:bookmarkEnd w:id="0"/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 МДОУ – фонетически и грамматически правильно владеет родным языком и основными формами речи (диалог, монолог):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четко произносит все звуки родного языка;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может выделить звук в начале, середине и конце слова;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обладает словарным запасом, позволяющим выразить мысль, описать событие, задать вопрос и ответить на него;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правильно использует предлоги, приставки, союзы, строит предложения;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может самостоятельно рассказать сказку или составить рассказ по картине;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в речи нет незаконченных предложений, несвязанных между собой;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передаёт интонацией различные чувства, в речи нет нарушений темпа (запинок, растягиваний слов, пауз в середине слова);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осознает смысл произносимых слов, предложений;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умеет задавать вопросы и давать полный ответ на простые вопросы;</w:t>
      </w:r>
    </w:p>
    <w:p w:rsidR="005158C0" w:rsidRPr="005158C0" w:rsidRDefault="005158C0" w:rsidP="005158C0">
      <w:pPr>
        <w:numPr>
          <w:ilvl w:val="0"/>
          <w:numId w:val="1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умеет оценивать речевое поведение – свое и другого, употреблять в речи отдельные формы речевого этикета;</w:t>
      </w:r>
    </w:p>
    <w:p w:rsidR="005158C0" w:rsidRPr="005158C0" w:rsidRDefault="005158C0" w:rsidP="005158C0">
      <w:pPr>
        <w:numPr>
          <w:ilvl w:val="0"/>
          <w:numId w:val="16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3C535D"/>
          <w:sz w:val="27"/>
          <w:szCs w:val="27"/>
          <w:lang w:eastAsia="ru-RU"/>
        </w:rPr>
        <w:t>Интеллектуально – личностное развитие (</w:t>
      </w:r>
      <w:proofErr w:type="spellStart"/>
      <w:r w:rsidRPr="005158C0">
        <w:rPr>
          <w:rFonts w:ascii="Times New Roman" w:eastAsia="Times New Roman" w:hAnsi="Times New Roman" w:cs="Times New Roman"/>
          <w:b/>
          <w:bCs/>
          <w:color w:val="3C535D"/>
          <w:sz w:val="27"/>
          <w:szCs w:val="27"/>
          <w:lang w:eastAsia="ru-RU"/>
        </w:rPr>
        <w:t>компетентностный</w:t>
      </w:r>
      <w:proofErr w:type="spellEnd"/>
      <w:r w:rsidRPr="005158C0">
        <w:rPr>
          <w:rFonts w:ascii="Times New Roman" w:eastAsia="Times New Roman" w:hAnsi="Times New Roman" w:cs="Times New Roman"/>
          <w:b/>
          <w:bCs/>
          <w:color w:val="3C535D"/>
          <w:sz w:val="27"/>
          <w:szCs w:val="27"/>
          <w:lang w:eastAsia="ru-RU"/>
        </w:rPr>
        <w:t xml:space="preserve"> подход)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Технологическая компетентность- умение ориентироваться в новой нестандартной для ребенка ситуации;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планировать этапы своей деятельности;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понимать инструкцию и алгоритм деятельности;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устанавливать причинно-следственные связи;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выбирать способы действий из усвоенных ранее способов;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использовать способы преобразования;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понимать и принимать задание и предложение взрослого;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умение принимать решение и применять знания в тех или иных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изненных</w:t>
      </w:r>
      <w:proofErr w:type="spell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ситуациях;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организовать свое рабочее место;</w:t>
      </w:r>
    </w:p>
    <w:p w:rsidR="005158C0" w:rsidRPr="005158C0" w:rsidRDefault="005158C0" w:rsidP="005158C0">
      <w:pPr>
        <w:numPr>
          <w:ilvl w:val="0"/>
          <w:numId w:val="1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доводить начатое дело до конца и добиваться результатов.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Информационная компетентность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ориентироваться в некоторых источниках информации;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делать выводы из полученной информации;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умение понимать необходимость той или иной информации для своей деятельности;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задавать вопросы на интересующую тему;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получать информацию, используя некоторые источники;</w:t>
      </w:r>
    </w:p>
    <w:p w:rsidR="005158C0" w:rsidRPr="005158C0" w:rsidRDefault="005158C0" w:rsidP="005158C0">
      <w:pPr>
        <w:numPr>
          <w:ilvl w:val="0"/>
          <w:numId w:val="1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оценивать социальные привычки, связанные со здоровьем, потреблением и окружающей средой.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Социально-коммуникативная компетентность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понимать эмоциональное состояние сверстника, взрослого и рассказать о нем;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получать необходимую информацию в общении;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выслушать другого человека, с уважением относиться к его мнению, интересам;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вести простой диалог со взрослыми и сверстниками;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 спокойно отстаивать свое мнение;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умение соотносить </w:t>
      </w:r>
      <w:proofErr w:type="gram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свои  желания</w:t>
      </w:r>
      <w:proofErr w:type="gram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и стремления с интересами других людей;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принимать участие в коллективных делах;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умение с уважением относиться к </w:t>
      </w:r>
      <w:proofErr w:type="gram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ценностям  к</w:t>
      </w:r>
      <w:proofErr w:type="gramEnd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 окружающим людям;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принимать и оказывать помощь;</w:t>
      </w:r>
    </w:p>
    <w:p w:rsidR="005158C0" w:rsidRPr="005158C0" w:rsidRDefault="005158C0" w:rsidP="005158C0">
      <w:pPr>
        <w:numPr>
          <w:ilvl w:val="0"/>
          <w:numId w:val="1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умение не сориться, спокойно реагировать в конфликтных ситуациях.</w:t>
      </w:r>
    </w:p>
    <w:p w:rsidR="005158C0" w:rsidRPr="005158C0" w:rsidRDefault="005158C0" w:rsidP="005158C0">
      <w:pPr>
        <w:spacing w:before="100" w:beforeAutospacing="1" w:after="0" w:line="25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8. Система мониторинга достижения детьми планируемых результатов освоения Программы.</w:t>
      </w:r>
    </w:p>
    <w:p w:rsidR="005158C0" w:rsidRPr="005158C0" w:rsidRDefault="005158C0" w:rsidP="005158C0">
      <w:pPr>
        <w:spacing w:before="100" w:beforeAutospacing="1" w:after="0" w:line="198" w:lineRule="atLeast"/>
        <w:ind w:firstLine="56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мониторинга достижения детьми планируемых результатов освоения Программы обеспечивается на основе комплексного подхода к оценке итоговых и промежуточных результатов освоения Программы. В процессе мониторинга исследуются 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-ориентированных методик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нетестового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типа,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критериально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-ориентированного тестирования, скрининг-тестов и др.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оценки динамики достижений детей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осуществляется в начале учебного года (сентябрь месяц) и конец года (май). Содержание мониторинга тесно связано с определением уровня освоения образовательных программ обучения воспитания и развития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детей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реализуемых в ДОУ.</w:t>
      </w:r>
    </w:p>
    <w:p w:rsidR="005158C0" w:rsidRPr="005158C0" w:rsidRDefault="005158C0" w:rsidP="005158C0">
      <w:pPr>
        <w:spacing w:before="100" w:beforeAutospacing="1" w:after="100" w:afterAutospacing="1" w:line="198" w:lineRule="atLeast"/>
        <w:outlineLvl w:val="2"/>
        <w:rPr>
          <w:rFonts w:ascii="Trebuchet MS" w:eastAsia="Times New Roman" w:hAnsi="Trebuchet MS" w:cs="Times New Roman"/>
          <w:color w:val="577785"/>
          <w:sz w:val="32"/>
          <w:szCs w:val="32"/>
          <w:lang w:eastAsia="ru-RU"/>
        </w:rPr>
      </w:pPr>
      <w:r w:rsidRPr="005158C0">
        <w:rPr>
          <w:rFonts w:ascii="Trebuchet MS" w:eastAsia="Times New Roman" w:hAnsi="Trebuchet MS" w:cs="Times New Roman"/>
          <w:color w:val="577785"/>
          <w:sz w:val="32"/>
          <w:szCs w:val="32"/>
          <w:lang w:eastAsia="ru-RU"/>
        </w:rPr>
        <w:t>Показателями реализации образовательной программы выступают способы систематической фиксации динамики детского развития (мониторинг), включающий три составляющие:</w:t>
      </w:r>
    </w:p>
    <w:p w:rsidR="005158C0" w:rsidRPr="005158C0" w:rsidRDefault="005158C0" w:rsidP="005158C0">
      <w:pPr>
        <w:numPr>
          <w:ilvl w:val="0"/>
          <w:numId w:val="2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систему фиксации динамики детского развития;</w:t>
      </w:r>
    </w:p>
    <w:p w:rsidR="005158C0" w:rsidRPr="005158C0" w:rsidRDefault="005158C0" w:rsidP="005158C0">
      <w:pPr>
        <w:numPr>
          <w:ilvl w:val="0"/>
          <w:numId w:val="2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систему проведения диагностики в разных формах;</w:t>
      </w:r>
    </w:p>
    <w:p w:rsidR="005158C0" w:rsidRPr="005158C0" w:rsidRDefault="005158C0" w:rsidP="005158C0">
      <w:pPr>
        <w:spacing w:before="100" w:beforeAutospacing="1" w:after="0" w:line="25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Диагностический инструментарий по определению уровня освоения детьми образовательных программ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2641"/>
        <w:gridCol w:w="2270"/>
        <w:gridCol w:w="3758"/>
      </w:tblGrid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Исследуемая функция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Автор методики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Источник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речевого развития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О.С.Ушакова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О.С.Ушакова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«Диагностика речевого развития дошкольников» Научно – методическое пособие М.1997г.-136стр.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освоенности математических представлений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З.А.Михайлова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И.Н.Чеплашкина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З.А.Михайлова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И.Н.Чеплашкина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«Математика – это интересно», С-П. «Детство – пресс», 2008г., 80 стр.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развития конструктивной деятельности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Л.В.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Куцакова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«Оценка компетентности дошкольника в конструктивной деятельности»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Л.В.Куцакова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М.: «Сфера», 2005г.,240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Музыкальные способности детей /театрализованная деятельность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К.В. Тарасова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К. В. Тарасова «Диагностика музыкальных способностей детей дошкольного возраста», Москва 2002г; Методическое пособие для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муз.рук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д/с.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физического развития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Н.А.Ноткина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Л.И.Казьмина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Н.Н.Бойнович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Н.А.Ноткина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Л.И.Казьмина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Н.Н.Бойнович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«Оценка физического и нервно-психического развития детей раннего и дошкольного возраста»., С-П. «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Акцидент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», 1998г.,32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развития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основных видов движений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Т.А.Тарасова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Т.А.Тарасова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«Контроль физического состояния детей дошкольного возраста», Москва, Творческий Центр «Сфера» 2006г., 157 стр.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Уровень развития экологических представлений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Т.Г.Табукашвили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«От диагностики к экологическому развитию»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Т.Г.Табукашвили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Ростов-на-Дону «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Рост.ун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-т», 2003.,128 стр.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Психосоциальная зрелость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С.А.Банков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«Тестовая беседа»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Подготовка ребенка к школе. –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Р.И.Айзман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Томск «Пеленг» 1994 г., 206 стр. (стр.12-14).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Мотивационная готовность к обучению в школе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А.Л.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Венгер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Е.А.Бугрименко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«Отношение ребенка к школе»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М.Р. Гинзбург «Рассказы о школе»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Г.Д.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Посевиной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Ростов-на-Дону «Феникс», 2003 г., стр.287 (стр.237)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Ростов-на-Дону «Феникс», 2003 г., стр.287 (стр237-239)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lastRenderedPageBreak/>
              <w:t>10.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Внимание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Б. Бурдон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«Корректурная проба»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Ростов-на-Дону «Феникс», 2003 г., стр.287 (стр.114-116)</w:t>
            </w:r>
          </w:p>
        </w:tc>
      </w:tr>
      <w:tr w:rsidR="005158C0" w:rsidRPr="005158C0" w:rsidTr="005158C0">
        <w:trPr>
          <w:trHeight w:val="750"/>
        </w:trPr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Память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А. Р.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Лурия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«10 слов»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Диагностика в детском саду. – под. Ред. Е.А. </w:t>
            </w:r>
            <w:proofErr w:type="spellStart"/>
            <w:proofErr w:type="gram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,.</w:t>
            </w:r>
            <w:proofErr w:type="gram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Ростов-на-Дону «Феникс», 2003 г., стр.287 (стр.100-101)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Сформированность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предпосылок учебной деятельности (умение действовать по правилу)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А. И.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Цеханская</w:t>
            </w:r>
            <w:proofErr w:type="spellEnd"/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Ростов-на-Дону «Феникс», 2003 г., стр.287 (стр.240)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Наглядно – образное мышление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И. Бардина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«Схематизация»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proofErr w:type="gram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Ростов-на-Дону «Феникс», 2003 г., стр.287 (стр.90-94)</w:t>
            </w:r>
          </w:p>
        </w:tc>
      </w:tr>
      <w:tr w:rsidR="005158C0" w:rsidRPr="005158C0" w:rsidTr="005158C0">
        <w:trPr>
          <w:trHeight w:val="1470"/>
        </w:trPr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Воображение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О.М. Дьяченко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Дорисовывание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фигур»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Диагностика в детском саду. – под. Ред. Е.А.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Ничипорюк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Г.Д.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Посевиной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Ростов-на-Дону «Феникс», 2003 г., стр.287 (стр.105-114)</w:t>
            </w:r>
          </w:p>
        </w:tc>
      </w:tr>
      <w:tr w:rsidR="005158C0" w:rsidRPr="005158C0" w:rsidTr="005158C0">
        <w:tc>
          <w:tcPr>
            <w:tcW w:w="66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265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Зрительно – моторная координация</w:t>
            </w:r>
          </w:p>
        </w:tc>
        <w:tc>
          <w:tcPr>
            <w:tcW w:w="22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Керн –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Йирасек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«Копирование письменных букв» (Тест «Школьной зрелости»)</w:t>
            </w:r>
          </w:p>
        </w:tc>
        <w:tc>
          <w:tcPr>
            <w:tcW w:w="38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Подготовка ребенка к школе. –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Р.И.Айзман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Г.Н.ЖароваТомск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«Пеленг» 1994 г., 206 стр. (стр.15-19).</w:t>
            </w:r>
          </w:p>
        </w:tc>
      </w:tr>
    </w:tbl>
    <w:p w:rsidR="005158C0" w:rsidRPr="005158C0" w:rsidRDefault="005158C0" w:rsidP="005158C0">
      <w:pPr>
        <w:spacing w:before="100" w:beforeAutospacing="1" w:after="0" w:line="252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Дополнительная часть Программы</w:t>
      </w:r>
    </w:p>
    <w:p w:rsidR="005158C0" w:rsidRPr="005158C0" w:rsidRDefault="005158C0" w:rsidP="005158C0">
      <w:pPr>
        <w:numPr>
          <w:ilvl w:val="0"/>
          <w:numId w:val="21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3C535D"/>
          <w:sz w:val="27"/>
          <w:szCs w:val="27"/>
          <w:lang w:eastAsia="ru-RU"/>
        </w:rPr>
        <w:t>Организация дополнительных образовательных услуг</w:t>
      </w:r>
    </w:p>
    <w:p w:rsidR="005158C0" w:rsidRPr="005158C0" w:rsidRDefault="005158C0" w:rsidP="005158C0">
      <w:pPr>
        <w:spacing w:before="100" w:beforeAutospacing="1" w:after="0" w:line="198" w:lineRule="atLeast"/>
        <w:ind w:firstLine="42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улучшения качества образовательного процесса, мотивации детей к познанию и творчеству, развитию их способностей в различных видах деятельности в МДОУ организована кружковая работа, оказываются оздоровительные услуги.   Осуществляется дополнительное образование детей по следующим направлениям: оздоровительное, художественно-эстетическое, познавательно-речевое.</w:t>
      </w:r>
    </w:p>
    <w:p w:rsidR="005158C0" w:rsidRPr="005158C0" w:rsidRDefault="005158C0" w:rsidP="005158C0">
      <w:pPr>
        <w:spacing w:before="100" w:beforeAutospacing="1" w:after="0" w:line="198" w:lineRule="atLeast"/>
        <w:ind w:firstLine="21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Главная цель дополнительного образования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гармонично развитая, социально активная, творческая личность ребенка.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2. Национально-региональный компонент в системе деятельности ДОУ.</w:t>
      </w:r>
    </w:p>
    <w:p w:rsidR="005158C0" w:rsidRPr="005158C0" w:rsidRDefault="005158C0" w:rsidP="005158C0">
      <w:pPr>
        <w:spacing w:before="100" w:beforeAutospacing="1" w:after="0" w:line="198" w:lineRule="atLeast"/>
        <w:ind w:left="142" w:right="57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Образовательный процесс в ДОУ осуществляется с учетом национально-культурных традиций Донского края, включающий следующие компоненты:</w:t>
      </w:r>
    </w:p>
    <w:p w:rsidR="005158C0" w:rsidRPr="005158C0" w:rsidRDefault="005158C0" w:rsidP="005158C0">
      <w:pPr>
        <w:numPr>
          <w:ilvl w:val="0"/>
          <w:numId w:val="22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познавательный компонент – информационная база, все, что составляет содержание истории, культуры, традиций Донского края;</w:t>
      </w:r>
    </w:p>
    <w:p w:rsidR="005158C0" w:rsidRPr="005158C0" w:rsidRDefault="005158C0" w:rsidP="005158C0">
      <w:pPr>
        <w:numPr>
          <w:ilvl w:val="0"/>
          <w:numId w:val="22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5158C0" w:rsidRPr="005158C0" w:rsidRDefault="005158C0" w:rsidP="005158C0">
      <w:pPr>
        <w:numPr>
          <w:ilvl w:val="0"/>
          <w:numId w:val="22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поведенческий компонент – это психологическая готовность личности к реализации своих функций участника социокультурного процесса, выражающаяся в конкретных поступках, поведении, отношении.</w:t>
      </w:r>
    </w:p>
    <w:p w:rsidR="005158C0" w:rsidRPr="005158C0" w:rsidRDefault="005158C0" w:rsidP="005158C0">
      <w:pPr>
        <w:spacing w:before="100" w:beforeAutospacing="1" w:after="0" w:line="198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Системообразующим компонентом выступает </w:t>
      </w:r>
      <w:r w:rsidRPr="00515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цель,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направленная </w:t>
      </w:r>
      <w:proofErr w:type="spellStart"/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исторической преемственности поколений, воспитание нравственно здоровой личности, хозяина родной земли, наследника таланта и мастерства и традиций предков. Для реализации поставленных задач предлагается интегрированный подход – включение сведений об истории и культуре России во все виды детской деятельности: познавательную, продуктивную, игровую. Подбор и систематизация дополнительных справочных материалов по истории и культуре народов России с учетом региональных приоритетов. Культурно-историческое интегративное развитие невозможно без опоры на психическую готовность ребенка старшего дошкольного возраста к восприятию информации. Способность погрузиться в мир того, что ребенок не может видеть, слышать, чувствовать в данный момент невозможно без воображения. Создание воспитательной среды, пронизана духовностью, освещающей наши взаимоотношения, дарующей телесную радость. Говоря о системе организации педагогического процесса, нельзя умолчать об интеграции с семьей и учреждениями социума. Ведь благодаря этому осуществляется деятельность по созданию единого пространства культурно-исторического развития.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 работы с детьми включены следующие виды деятельности:</w:t>
      </w:r>
    </w:p>
    <w:p w:rsidR="005158C0" w:rsidRPr="005158C0" w:rsidRDefault="005158C0" w:rsidP="005158C0">
      <w:pPr>
        <w:numPr>
          <w:ilvl w:val="0"/>
          <w:numId w:val="2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 xml:space="preserve">художественная деятельность на основе произведений </w:t>
      </w:r>
      <w:proofErr w:type="spellStart"/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М.А.Шолохова</w:t>
      </w:r>
      <w:proofErr w:type="spellEnd"/>
    </w:p>
    <w:p w:rsidR="005158C0" w:rsidRPr="005158C0" w:rsidRDefault="005158C0" w:rsidP="005158C0">
      <w:pPr>
        <w:numPr>
          <w:ilvl w:val="0"/>
          <w:numId w:val="2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искусствоведческие занятия с детьми</w:t>
      </w:r>
    </w:p>
    <w:p w:rsidR="005158C0" w:rsidRPr="005158C0" w:rsidRDefault="005158C0" w:rsidP="005158C0">
      <w:pPr>
        <w:numPr>
          <w:ilvl w:val="0"/>
          <w:numId w:val="2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игровая деятельность</w:t>
      </w:r>
    </w:p>
    <w:p w:rsidR="005158C0" w:rsidRPr="005158C0" w:rsidRDefault="005158C0" w:rsidP="005158C0">
      <w:pPr>
        <w:numPr>
          <w:ilvl w:val="0"/>
          <w:numId w:val="2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экологическая работа</w:t>
      </w:r>
    </w:p>
    <w:p w:rsidR="005158C0" w:rsidRPr="005158C0" w:rsidRDefault="005158C0" w:rsidP="005158C0">
      <w:pPr>
        <w:numPr>
          <w:ilvl w:val="0"/>
          <w:numId w:val="23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Интегрированный план по развитию у детей представлений о Донском крае позволяет вести работу с дошкольниками систематически и целенаправленно.</w:t>
      </w:r>
    </w:p>
    <w:p w:rsidR="005158C0" w:rsidRPr="005158C0" w:rsidRDefault="005158C0" w:rsidP="005158C0">
      <w:pPr>
        <w:spacing w:before="100" w:beforeAutospacing="1" w:after="0" w:line="198" w:lineRule="atLeast"/>
        <w:ind w:left="-142" w:firstLine="851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Подобрано много литературы и видеофильмов по региональному компоненту, специальных пособий, репродукций, картин, альбомов, фото.</w:t>
      </w:r>
    </w:p>
    <w:p w:rsidR="005158C0" w:rsidRPr="005158C0" w:rsidRDefault="005158C0" w:rsidP="005158C0">
      <w:pPr>
        <w:spacing w:before="100" w:beforeAutospacing="1" w:after="0" w:line="198" w:lineRule="atLeast"/>
        <w:ind w:left="-14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методическом кабинете подобраны материалы о Донском крае, в котором сосредоточены картины, элементы бытовых принадлежностей, одежды, атрибуты, которые дают представления о жизни, обычаях, традициях донских казаков, создают атмосферу национального быта. Есть карта Ростовской области, на которой отмечены природные заповедники. Много дидактических материалов «Животные Дона», «Моя семья», «Родной город», и др. Составили вместе с бабушками и дедушками «Донской словарик» местных диалектов, составляем с их помощью картотеку казачьих игр, народных праздников, традиций Донского края.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Условия реализации Образовательной программы ДОУ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 Управление реализацией программы.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реализацией Образовательной программы в МБДОУ детском саду №24 происходит через методическую службу. Методическая служба относится к управленческой деятельности, так как призвана направлять работу педагогического коллектива на решение задач образовательной программы.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организации методической работы, как и управленческой деятельности, цикличен, представляет собой совокупность связанных между собой стадий, составляющих законченный круг развития. Методическая работа состоит из взаимосвязанных блоков-функций.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Управленческие функции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5"/>
        <w:gridCol w:w="7389"/>
      </w:tblGrid>
      <w:tr w:rsidR="005158C0" w:rsidRPr="005158C0" w:rsidTr="005158C0">
        <w:tc>
          <w:tcPr>
            <w:tcW w:w="19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Педагогический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</w:t>
            </w:r>
          </w:p>
        </w:tc>
        <w:tc>
          <w:tcPr>
            <w:tcW w:w="76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Позволяет дать объективную оценку педагогическому процессу, выявить причины, определить уровень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-образовательной работы. На основе проведенного анализ вырабатываются рекомендации по совершенствованию педагогического процесса в ДОУ.</w:t>
            </w:r>
          </w:p>
        </w:tc>
      </w:tr>
      <w:tr w:rsidR="005158C0" w:rsidRPr="005158C0" w:rsidTr="005158C0">
        <w:tc>
          <w:tcPr>
            <w:tcW w:w="19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</w:t>
            </w:r>
          </w:p>
        </w:tc>
        <w:tc>
          <w:tcPr>
            <w:tcW w:w="76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системы мероприятий, предусматривающей порядок, последовательность и сроки их выполнения. Эта система мероприятий направлена на достижение поставленной цели, четко и конкретно сформулированной с указанием конечного результата, который можно измерить, сравнить, оценить.</w:t>
            </w:r>
          </w:p>
        </w:tc>
      </w:tr>
      <w:tr w:rsidR="005158C0" w:rsidRPr="005158C0" w:rsidTr="005158C0">
        <w:tc>
          <w:tcPr>
            <w:tcW w:w="19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76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Создание рациональной организационной структуры в ДОУ, которая направлена на достижение учреждением целей своей деятельности в оптимальный срок и при оптимальных затратах трудовых, материальных и финансовых ресурсов.</w:t>
            </w:r>
          </w:p>
        </w:tc>
      </w:tr>
      <w:tr w:rsidR="005158C0" w:rsidRPr="005158C0" w:rsidTr="005158C0">
        <w:tc>
          <w:tcPr>
            <w:tcW w:w="19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  <w:tc>
          <w:tcPr>
            <w:tcW w:w="76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Констатирует, измеряет уровень отдельных параметров педагогического процесса, сопоставляет их с нормативными требованиями. Контроль состоит в сборе, систематизации и хранении информации о ходе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-образовательной работы, информации, полученной путем наблюдения, работы с документами, бесед с детьми, воспитателями.</w:t>
            </w:r>
          </w:p>
        </w:tc>
      </w:tr>
      <w:tr w:rsidR="005158C0" w:rsidRPr="005158C0" w:rsidTr="005158C0">
        <w:tc>
          <w:tcPr>
            <w:tcW w:w="193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Регулирование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коррекция</w:t>
            </w:r>
          </w:p>
        </w:tc>
        <w:tc>
          <w:tcPr>
            <w:tcW w:w="760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Воздействие на работу педагогического коллектива с целью внесения поправок, устранения недочетов, оптимизации педагогического процесса.</w:t>
            </w:r>
          </w:p>
        </w:tc>
      </w:tr>
    </w:tbl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Функции контроля в МБДОУ детском саду №24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позволяет установить, все ли в ДОУ выполняется в соответствии с нормативными документами, решениями педагогического совета или распоряжением руководителя. Он помогает выявить отклонения и их причины, определить пути и методы устранения недочетов.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Формы контроля в ДОУ: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тематический;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итоговый;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оперативный.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Управление реализацией Программы происходит через Управляющий Совет, Методическую службу, Совет педагогов.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Методической службы и содержанием их работы являются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Реализация государственной политики в области модернизации Российского образования.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Вовлечение педагогов в решение годовых задач ДОУ и, при необходимости, в решение управленческих задач при содействии </w:t>
      </w:r>
      <w:proofErr w:type="spellStart"/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УправляющегоСовета</w:t>
      </w:r>
      <w:proofErr w:type="spellEnd"/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ДОУ.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Организация методической работы с педагогами, </w:t>
      </w:r>
      <w:proofErr w:type="spellStart"/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воспитательно</w:t>
      </w:r>
      <w:proofErr w:type="spellEnd"/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-образовательного процесса, взаимодействия с родителями воспитанников, социумом.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Повышение уровня подготовки педагогов по направлениям: познавательное развитие дошкольников, социально-нравственное, физическое, художественно-эстетическое.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Обеспечение развития ДОУ, разработка и внедрение нововведений по направлениям деятельности.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 Создание и обновление предметно – развивающей среды.</w:t>
      </w:r>
    </w:p>
    <w:p w:rsidR="005158C0" w:rsidRPr="005158C0" w:rsidRDefault="005158C0" w:rsidP="005158C0">
      <w:pPr>
        <w:spacing w:before="100" w:beforeAutospacing="1" w:after="0" w:line="198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Развивающая среда ДОУ – зона ближайшего развития дошкольников: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4"/>
        <w:gridCol w:w="4400"/>
        <w:gridCol w:w="4310"/>
      </w:tblGrid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помещения, его использование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Оснащение кабинета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numPr>
                <w:ilvl w:val="0"/>
                <w:numId w:val="24"/>
              </w:numPr>
              <w:spacing w:before="100" w:beforeAutospacing="1" w:after="100" w:afterAutospacing="1" w:line="288" w:lineRule="atLeast"/>
              <w:ind w:left="480"/>
              <w:rPr>
                <w:rFonts w:ascii="Verdana" w:eastAsia="Times New Roman" w:hAnsi="Verdana" w:cs="Times New Roman"/>
                <w:color w:val="3C535D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3C53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Групповые комнаты (6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Сюжетно – ролевые игры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Самообслуживание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Трудовая деятельность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Самостоятельная творческая деятельность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с природой, труд в природе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Развивающая специально организованная деятельность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Детская мебель для практической деятельности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Книжный уголок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Уголок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изодеятельности</w:t>
            </w:r>
            <w:proofErr w:type="spellEnd"/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Уголок музыкального воспитания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Уголок физкультурно-спортивный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Логопедический уголок (в спец. группе)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Уголок безопасности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Уголок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театрализаци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(Различные виды театров)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мебель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Атрибуты для сюжетно – ролевых игр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Уголок природы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Конструкторы различных видов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Настольно – печатные игры, лото, мозаики,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пазлы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вкладыши, головоломки, шнуровки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Развивающие игры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Спальное помещение (6 </w:t>
            </w: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Дневной сон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Игровая деятельность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Гимнастика после сна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Спальная мебель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Шкафы для пособий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Спортивный инвентарь для побудки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Раздевальная комната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Информационный уголок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Выставки детского рисунка, поделок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Наглядно – информационный материал для родителей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Физкультурный уголок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шкафчики для раздевания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Методический кабинет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методической помощи педагогам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консультаций, семинаров, педагогических советов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Выставка дидактических материалов для организации работы с детьми по разным направлениям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Наглядная стендовая информация для педагогов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 педагогической и методической литературы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Библиотека периодических изделий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Материалы семинаров, семинаров-практикумов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Опыт работы педагогов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Педагогические проекты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Иллюстрированный материал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Документация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Стол, стулья, шкафы, компьютер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Кабинеты педагога – психолога и учителя логопеда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Психолого</w:t>
            </w:r>
            <w:proofErr w:type="spellEnd"/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педагогическая диагностика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Речевая диагностика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Коррекционная работа с детьми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консультации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детьми группы ранней помощи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Детская мебель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Настенное зеркало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Журнальный стол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Стульчики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Стимулирующий материал для психолого-педагогического обследования детей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Игровой материал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Развивающие игры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Музыкальный зал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Занятия по музыкально-ритмической деятельности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Индивидуальные занятия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Тематические досуги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Развлечения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Театрализованные представления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Праздники, утренники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Производственные собрания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и прочие мероприятия для родителей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 в соответствии с городским планом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Сборники нот, методическая литература, журнал «Музыкальный руководитель», «Музыкальная палитра»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Шкаф-стенка для пособий, игрушек, атрибутов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Музыкальный центр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Фортепиано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DVD</w:t>
            </w: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-плеер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музыкальные инструменты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Аудио- и видеодиски с музыкальными произведениями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Различные виды театров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Ширма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костюмы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Детские стульчики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158C0" w:rsidRPr="005158C0" w:rsidTr="005158C0">
        <w:tc>
          <w:tcPr>
            <w:tcW w:w="54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4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Физкультурный зал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Физкультурные занятия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Развлечения, праздники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досуги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Корригирующие занятия на профилактику плоскостопия и нарушения осанки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Консультативная работа с родителями и воспитателями</w:t>
            </w:r>
          </w:p>
        </w:tc>
        <w:tc>
          <w:tcPr>
            <w:tcW w:w="43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Гимнастические скамейки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Спортивное оборудование для выполнения основных видов движения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Атрибуты для обще развивающих упражнений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Мячи разного вида</w:t>
            </w:r>
          </w:p>
          <w:p w:rsidR="005158C0" w:rsidRPr="005158C0" w:rsidRDefault="005158C0" w:rsidP="005158C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Спортивные игры</w:t>
            </w:r>
          </w:p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Шведская стенка</w:t>
            </w:r>
          </w:p>
        </w:tc>
      </w:tr>
    </w:tbl>
    <w:p w:rsidR="005158C0" w:rsidRPr="005158C0" w:rsidRDefault="005158C0" w:rsidP="005158C0">
      <w:pPr>
        <w:spacing w:before="100" w:beforeAutospacing="1" w:after="0" w:line="198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Компонентом системы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выступают организационные условия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которые обеспечиваются за счет того, создана среда, включая спортивный зал, спортивную площадку на участке</w:t>
      </w:r>
      <w:r w:rsidRPr="005158C0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ДОУ, уголки двигательной активности в групповых помещениях, медицинский блок: кабинет медсестры, изолятор, процедурный кабинет. Имеется достаточное оборудование: физкультурное оборудование для развития основных видов движений, коррекции физических отклонений: гимнастические скамейки, шведские стенки, беговые дорожки, ребристые доски, обручи, мячи, гимнастические палки разного размера, скакалки, цветные ленты, оборудование для проведения подвижных и спортивных игр в помещении и на спортивной площадке детского сада; в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медблоке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имеется: ингалятор, кварцевые лампы, КУФ, ростомер, весы, 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медицинское оборудование для оказания первой помощи и вакцинации детей, холодильник для хранения вакцин и препаратов.</w:t>
      </w:r>
    </w:p>
    <w:p w:rsidR="005158C0" w:rsidRPr="005158C0" w:rsidRDefault="005158C0" w:rsidP="005158C0">
      <w:pPr>
        <w:spacing w:before="100" w:beforeAutospacing="1" w:after="0" w:line="198" w:lineRule="atLeast"/>
        <w:ind w:firstLine="53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Выявлены оптимальные условия реализации системы экологического воспитания в ДОУ, которыми являются: экологическая культура взрослых, воспитывающих детей, программно-целевое управление учреждением, организация развивающей среды. Найдены адекватные специфике дошкольного учреждения формы построения эколого-развивающей среды – организация и оборудование «экологических пространств» в помещении и на территории ДОУ, обеспечивающих возможность активного взаимодействия (практического и познавательного) дошкольников с объектами природы.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 Инновационная и экспериментальная деятельность.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современных условиях развитие ДОУ зависит от того, как педагогический коллектив быстро и гибко реагирует на изменения, происходящие в экономической, социальной, образовательной сферах, умело внедряет в практику дошкольного учреждения инновационные достижения в области педагогики. Инновационная работа служит повышению качества дошкольного образования воспитанников ДОУ.</w:t>
      </w:r>
    </w:p>
    <w:p w:rsidR="005158C0" w:rsidRPr="005158C0" w:rsidRDefault="005158C0" w:rsidP="005158C0">
      <w:pPr>
        <w:spacing w:before="100" w:beforeAutospacing="1" w:after="0" w:line="198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Коллектив педагогов постоянно участвует в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инновационной деятельности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направленной на разработку, апробирование и внедрение программ и форм организации деятельности нового поколения. На протяжении 3 лет являлся региональной пилотной площадкой по разработке системы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предшкольного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</w:t>
      </w:r>
      <w:proofErr w:type="gram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</w:t>
      </w:r>
      <w:proofErr w:type="gram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посещающих МБДОУ. В настоящее время активно работает в рамках федерального эксперимента </w:t>
      </w:r>
      <w:proofErr w:type="spellStart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пообеспечению</w:t>
      </w:r>
      <w:proofErr w:type="spellEnd"/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преемственности между дошкольным и начальным образованием в условиях введения ФГОС и ФГТ (на основе программы «Школа 2100»). Данный эксперимент будет проводиться при поддержке Российской академии образования и Образовательной системы «Школа 2100».</w:t>
      </w:r>
    </w:p>
    <w:p w:rsidR="005158C0" w:rsidRPr="005158C0" w:rsidRDefault="005158C0" w:rsidP="005158C0">
      <w:pPr>
        <w:spacing w:before="100" w:beforeAutospacing="1" w:after="0" w:line="198" w:lineRule="atLeast"/>
        <w:ind w:firstLine="72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эксперимента – поиск и отработка механизмов обеспечения преемственности дошкольного и начального образования в условиях введения федерального государственного образовательного стандарта начального общего образования и федеральных государственных требований к структуре основной общеобразовательной программы дошкольного образования (на примере Образовательной системы «Школа 2100»).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3.4. Формы сотрудничества с семьей.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МБДОУ детском саду №24 большое внимание уделяется работе с семьями воспитанников. Такая работа ведется по нескольким направлениям: работа с родителями по вовлечению их в педагогический процесс, повышение их 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педагогической компетентности, создание комфортного микроклимата в детском саду.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 результаты работы с родителями возможны при условии целенаправленности, системности, плановости работы, при применении дифференцированного подхода к семьям, доброжелательном и внимательном отношении к родителям.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 является пространством, открытым для родителей</w:t>
      </w:r>
      <w:r w:rsidRPr="00515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Последние три года широко в ДОУ апробируются инновационные личностно-направленные формы работы с использованием методов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активного обучения.</w:t>
      </w:r>
    </w:p>
    <w:p w:rsidR="005158C0" w:rsidRPr="005158C0" w:rsidRDefault="005158C0" w:rsidP="005158C0">
      <w:pPr>
        <w:spacing w:before="100" w:beforeAutospacing="1" w:after="0" w:line="198" w:lineRule="atLeast"/>
        <w:ind w:firstLine="65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Просветительским целям служат и групповые консультации в адрес родителей. На примере работы с родителями заикающихся детей четко прослеживается динамика изменения отношения родителей к детям и к их речевой проблеме. Родительский клуб стимулирует более частые обращения родителей к психологу за советом и помощью. Поэтому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индивидуальное консультирование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также занимает важное место профессиональной деятельности. Психологом ДОУ осуществляется статистическая обработка количества обращений, специфики вопросов и проблем, соотношения разовых и повторных обращений родителей. Содержанием консультативной помощи становится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совместный с родителями поиск приемов индивидуализации подхода к детям и их развития сообразно потребностям личности и возраста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другой стороны, предметом обсуждения становятся не только детско-родительские, но в целом семейные отношения, разногласия между членами семьи по поводу воспитания детей. Частично представлены в консультировании личностные запросы: трудности общения с коллегами, поиски путей профессионального роста, принятие собственных личностных черт и моделей поведения. Отмечено, что 2% родителей наших выпускников на протяжении ряда лет продолжают обращаться за психологической помощью детям теперь уже школьного возраста.</w:t>
      </w:r>
    </w:p>
    <w:p w:rsidR="005158C0" w:rsidRPr="005158C0" w:rsidRDefault="005158C0" w:rsidP="005158C0">
      <w:pPr>
        <w:spacing w:before="100" w:beforeAutospacing="1" w:after="0" w:line="198" w:lineRule="atLeast"/>
        <w:ind w:firstLine="65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Целенаправленная работа с семьей, как показывает профессиональный опыт, возможна только на основе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комплексного ее изучения, создания социально-психологического портрета семей детского сада, отдельной группы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Обработка результатов анкетирования родителей позволяет определять психологические характеристики родителей, их педагогический потенциал, условия воспитания и развития в семье и основные проблемы детско-родительских отношений. Выявлено, что, несмотря на то, что семьи в основном молодые, образованные, имеют развивающий и педагогический потенциал, только в 30% семей к воспитанию детей относятся осмысленно и целенаправленно: регулярно проводятся развивающие игры, культурно-развивающие мероприятия вне семьи, имеется полноценное общение. Многие проблемы семейного воспитания связаны также и с недостаточным знанием возрастных и индивидуальных особенностей детей, что обязательно учитывается в планировании и реализации взаимодействия с семьей.</w:t>
      </w:r>
    </w:p>
    <w:p w:rsidR="005158C0" w:rsidRPr="005158C0" w:rsidRDefault="005158C0" w:rsidP="005158C0">
      <w:pPr>
        <w:spacing w:after="150" w:line="198" w:lineRule="atLeast"/>
        <w:ind w:firstLine="902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Тематика общих и групповых родительских собраний ставила задачи повышения культурного педагогического, психологического и юридического уровня родителей, формирования и укрепления традиций рода, края в котором они взросли. Наше дошкольное учреждение ввело в практику изучения характера семейных отношений, изучение потребностей в дополнительных образовательных услугах и другие проблемы, что позволяет корректировать содержание образовательной деятельности.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 </w:t>
      </w: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реализации программы созданы педагогические условия:</w:t>
      </w:r>
    </w:p>
    <w:p w:rsidR="005158C0" w:rsidRPr="005158C0" w:rsidRDefault="005158C0" w:rsidP="005158C0">
      <w:pPr>
        <w:numPr>
          <w:ilvl w:val="0"/>
          <w:numId w:val="2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художественно-эстетическая развивающая среда на основе предметов искусства и быта Донского края;</w:t>
      </w:r>
    </w:p>
    <w:p w:rsidR="005158C0" w:rsidRPr="005158C0" w:rsidRDefault="005158C0" w:rsidP="005158C0">
      <w:pPr>
        <w:numPr>
          <w:ilvl w:val="0"/>
          <w:numId w:val="2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образовательная система по приобщению детей к культуре донского казачества</w:t>
      </w:r>
    </w:p>
    <w:p w:rsidR="005158C0" w:rsidRPr="005158C0" w:rsidRDefault="005158C0" w:rsidP="005158C0">
      <w:pPr>
        <w:numPr>
          <w:ilvl w:val="0"/>
          <w:numId w:val="25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работа по ознакомлению детей с Донским краем ведется во взаимосвязи со всеми педагогами и специалистами, а также с окружающим социумом: модельной библиотекой, домом культуры, городским краеведческим музеем.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работы с семьями воспитанников ведется по долгосрочному педагогическому Проекту «Новые формы работы с семьей».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Основная идея.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Традиционные формы работы с родителями (беседы, собрания, уголки) дают малый результат. Нужны новые, нетрадиционные формы для сближения детей, родителей, педагогов.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детский сад избрал новую философию взаимодействия ДОУ с семьей.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Преимущества новой философии взаимодействия педагогов с родителями.</w:t>
      </w:r>
    </w:p>
    <w:p w:rsidR="005158C0" w:rsidRPr="005158C0" w:rsidRDefault="005158C0" w:rsidP="005158C0">
      <w:pPr>
        <w:numPr>
          <w:ilvl w:val="0"/>
          <w:numId w:val="26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Это положительный эмоциональный настрой педагогов и родителей на</w:t>
      </w:r>
    </w:p>
    <w:p w:rsidR="005158C0" w:rsidRPr="005158C0" w:rsidRDefault="005158C0" w:rsidP="005158C0">
      <w:pPr>
        <w:spacing w:before="100" w:beforeAutospacing="1" w:after="0" w:line="198" w:lineRule="atLeast"/>
        <w:ind w:left="-3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совместную работу по воспитанию детей.</w:t>
      </w:r>
    </w:p>
    <w:p w:rsidR="005158C0" w:rsidRPr="005158C0" w:rsidRDefault="005158C0" w:rsidP="005158C0">
      <w:pPr>
        <w:spacing w:before="100" w:beforeAutospacing="1" w:after="0" w:line="198" w:lineRule="atLeast"/>
        <w:ind w:left="-34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учет индивидуальности ребенка.</w:t>
      </w:r>
    </w:p>
    <w:p w:rsidR="005158C0" w:rsidRPr="005158C0" w:rsidRDefault="005158C0" w:rsidP="005158C0">
      <w:pPr>
        <w:numPr>
          <w:ilvl w:val="0"/>
          <w:numId w:val="2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Родители самостоятельно могут выбирать и формировать уже в дошкольном возрасте то направление в развитии и воспитании ребёнка, которое они считают нужным. Таким образом, родители берут на себя ответственность за воспитание ребёнка.</w:t>
      </w:r>
    </w:p>
    <w:p w:rsidR="005158C0" w:rsidRPr="005158C0" w:rsidRDefault="005158C0" w:rsidP="005158C0">
      <w:pPr>
        <w:numPr>
          <w:ilvl w:val="0"/>
          <w:numId w:val="2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Это укрепление внутрисемейных связей, эмоционального семейного общения, нахождение общих интересов и занятий.</w:t>
      </w:r>
    </w:p>
    <w:p w:rsidR="005158C0" w:rsidRPr="005158C0" w:rsidRDefault="005158C0" w:rsidP="005158C0">
      <w:pPr>
        <w:numPr>
          <w:ilvl w:val="0"/>
          <w:numId w:val="2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Это возможность реализации единой программы воспитания и развития ребёнка в ДОУ и семьи.</w:t>
      </w:r>
    </w:p>
    <w:p w:rsidR="005158C0" w:rsidRPr="005158C0" w:rsidRDefault="005158C0" w:rsidP="005158C0">
      <w:pPr>
        <w:numPr>
          <w:ilvl w:val="0"/>
          <w:numId w:val="27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Это возможность учёта типа семьи и стиля семейных отношений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принципы при организации работы в рамках новых форм работы с семьями:</w:t>
      </w:r>
    </w:p>
    <w:p w:rsidR="005158C0" w:rsidRPr="005158C0" w:rsidRDefault="005158C0" w:rsidP="005158C0">
      <w:pPr>
        <w:numPr>
          <w:ilvl w:val="0"/>
          <w:numId w:val="28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открытость детского сада для семьи (каждому родителю обеспечивается возможность знать и видеть, как живёт и развивается его ребёнок);</w:t>
      </w:r>
    </w:p>
    <w:p w:rsidR="005158C0" w:rsidRPr="005158C0" w:rsidRDefault="005158C0" w:rsidP="005158C0">
      <w:pPr>
        <w:numPr>
          <w:ilvl w:val="0"/>
          <w:numId w:val="2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сотрудничество педагогов и родителей в воспитании детей;</w:t>
      </w:r>
    </w:p>
    <w:p w:rsidR="005158C0" w:rsidRPr="005158C0" w:rsidRDefault="005158C0" w:rsidP="005158C0">
      <w:pPr>
        <w:numPr>
          <w:ilvl w:val="0"/>
          <w:numId w:val="2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создание активной развивающей среды, активных форм общения детей и взрослых, обеспечивающих единые подходы к развитию ребёнка в семье и в ДОУ;</w:t>
      </w:r>
    </w:p>
    <w:p w:rsidR="005158C0" w:rsidRPr="005158C0" w:rsidRDefault="005158C0" w:rsidP="005158C0">
      <w:pPr>
        <w:numPr>
          <w:ilvl w:val="0"/>
          <w:numId w:val="29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диагностика общих и частных проблем в воспитании и развитии ребёнка.</w:t>
      </w:r>
    </w:p>
    <w:p w:rsidR="005158C0" w:rsidRPr="005158C0" w:rsidRDefault="005158C0" w:rsidP="005158C0">
      <w:pPr>
        <w:spacing w:before="100" w:beforeAutospacing="1" w:after="0" w:line="198" w:lineRule="atLeast"/>
        <w:ind w:left="108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Функции работы ДОУ с семьёй.</w:t>
      </w:r>
    </w:p>
    <w:p w:rsidR="005158C0" w:rsidRPr="005158C0" w:rsidRDefault="005158C0" w:rsidP="005158C0">
      <w:pPr>
        <w:spacing w:before="100" w:beforeAutospacing="1" w:after="0" w:line="198" w:lineRule="atLeast"/>
        <w:ind w:left="539" w:hanging="53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Ознакомление родителей с содержанием и методикой учебно-воспитательного процесса, организуемого в ДОУ.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Психолого-педагогическое просвещение родителей.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Вовлечение родителей в совместную с детьми деятельность</w:t>
      </w: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Помощь отдельным семьям в воспитании.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Преемственность с общественными организациями родителей.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Традиционные формы взаимодействия с семьей.</w:t>
      </w:r>
    </w:p>
    <w:p w:rsidR="005158C0" w:rsidRPr="005158C0" w:rsidRDefault="005158C0" w:rsidP="005158C0">
      <w:pPr>
        <w:numPr>
          <w:ilvl w:val="0"/>
          <w:numId w:val="3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Педагогическое просвещение родителей.</w:t>
      </w:r>
    </w:p>
    <w:p w:rsidR="005158C0" w:rsidRPr="005158C0" w:rsidRDefault="005158C0" w:rsidP="005158C0">
      <w:pPr>
        <w:numPr>
          <w:ilvl w:val="0"/>
          <w:numId w:val="3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Беседы, консультации.</w:t>
      </w:r>
    </w:p>
    <w:p w:rsidR="005158C0" w:rsidRPr="005158C0" w:rsidRDefault="005158C0" w:rsidP="005158C0">
      <w:pPr>
        <w:numPr>
          <w:ilvl w:val="0"/>
          <w:numId w:val="3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Общие и групповые родительские собрания.</w:t>
      </w:r>
    </w:p>
    <w:p w:rsidR="005158C0" w:rsidRPr="005158C0" w:rsidRDefault="005158C0" w:rsidP="005158C0">
      <w:pPr>
        <w:numPr>
          <w:ilvl w:val="0"/>
          <w:numId w:val="30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Наглядная пропаганда.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Новые формы взаимодействия с семьёй.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социологическое обследование семей;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анкетирование;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диагностика, тесты, опрос;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консультации специалистов;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«Круглые столы»;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устный журнал для родителей;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спортивные встречи;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почта доверия, телефон доверия;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родительские проекты «Наша родословная»;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открытое занятие для родителей и с участием родителей;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интеллектуальные игры.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для родителей;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интервью с родителями и детьми;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консультация-практикум;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родительская гостиная;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семейные стенгазеты;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конкурс семейных талантов;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портфолио успеха семьи и ребёнка;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командная игра детей и родителей «Кто умнее пятилетнего?» по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интеллектуальному развитию дошкольников.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вечера вопросов и ответов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КВН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«Поле чудес»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«Кто хочет стать миллионером?»</w:t>
      </w:r>
    </w:p>
    <w:p w:rsidR="005158C0" w:rsidRPr="005158C0" w:rsidRDefault="005158C0" w:rsidP="005158C0">
      <w:pPr>
        <w:spacing w:before="100" w:beforeAutospacing="1" w:after="0" w:line="198" w:lineRule="atLeast"/>
        <w:ind w:left="36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«Самая умная семья»</w:t>
      </w:r>
    </w:p>
    <w:p w:rsidR="005158C0" w:rsidRPr="005158C0" w:rsidRDefault="005158C0" w:rsidP="005158C0">
      <w:pPr>
        <w:spacing w:before="100" w:beforeAutospacing="1" w:after="0" w:line="198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Презентация семейной моды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3.5 Преемственность в работе ДОУ и школы.</w:t>
      </w:r>
    </w:p>
    <w:p w:rsidR="005158C0" w:rsidRPr="005158C0" w:rsidRDefault="005158C0" w:rsidP="005158C0">
      <w:pPr>
        <w:spacing w:before="100" w:beforeAutospacing="1" w:after="0" w:line="198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Преемственность в работе МБДОУ детского сада №24 и МБОУ лицей №6 стоится по двум направлениям:</w:t>
      </w:r>
    </w:p>
    <w:p w:rsidR="005158C0" w:rsidRPr="005158C0" w:rsidRDefault="005158C0" w:rsidP="005158C0">
      <w:pPr>
        <w:numPr>
          <w:ilvl w:val="0"/>
          <w:numId w:val="31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lastRenderedPageBreak/>
        <w:t>Составление и реализация ежегодного плана взаимодействия учреждений в рамках собственных, городских, региональных и федеральных мероприятий, конкурсов.</w:t>
      </w:r>
    </w:p>
    <w:p w:rsidR="005158C0" w:rsidRPr="005158C0" w:rsidRDefault="005158C0" w:rsidP="005158C0">
      <w:pPr>
        <w:numPr>
          <w:ilvl w:val="0"/>
          <w:numId w:val="31"/>
        </w:numPr>
        <w:spacing w:before="100" w:beforeAutospacing="1" w:after="0" w:line="198" w:lineRule="atLeast"/>
        <w:ind w:left="480"/>
        <w:rPr>
          <w:rFonts w:ascii="Verdana" w:eastAsia="Times New Roman" w:hAnsi="Verdana" w:cs="Times New Roman"/>
          <w:color w:val="3C535D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3C535D"/>
          <w:sz w:val="27"/>
          <w:szCs w:val="27"/>
          <w:lang w:eastAsia="ru-RU"/>
        </w:rPr>
        <w:t>Сотрудничество в рамках экспериментальной деятельности.</w:t>
      </w:r>
    </w:p>
    <w:p w:rsidR="005158C0" w:rsidRPr="005158C0" w:rsidRDefault="005158C0" w:rsidP="005158C0">
      <w:pPr>
        <w:spacing w:before="100" w:beforeAutospacing="1" w:after="0" w:line="198" w:lineRule="atLeast"/>
        <w:ind w:firstLine="709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Модель совместной работы детского сада и школы</w:t>
      </w:r>
    </w:p>
    <w:p w:rsidR="005158C0" w:rsidRPr="005158C0" w:rsidRDefault="005158C0" w:rsidP="005158C0">
      <w:pPr>
        <w:spacing w:before="100" w:beforeAutospacing="1" w:after="0" w:line="210" w:lineRule="atLeast"/>
        <w:ind w:left="108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3.6 Взаимодействие ДОУ с другими учреждениями.</w:t>
      </w:r>
    </w:p>
    <w:tbl>
      <w:tblPr>
        <w:tblW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B5C7C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3750"/>
        <w:gridCol w:w="4980"/>
      </w:tblGrid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Наименование учреждения партнера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Предмет договора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Детская городская поликлиника №1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медицинского сопровождения развития воспитанников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ФГУЗ «Противотуберкулезный диспансер»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Организация медицинского сопровождения развития, 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химиопрофлечение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воспитанников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МОУ СОШ № 6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совместной работы по развитию детей при подготовке к школьно-</w:t>
            </w:r>
            <w:proofErr w:type="spellStart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</w:t>
            </w:r>
            <w:proofErr w:type="spellEnd"/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обучению, совместные мероприятия по ПДД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Шахтинский краеведческий музей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условий для приобщения детей к истории, искусству, краеведческая работа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Городской дворец культуры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деятельность по развитию у детей художественно-эстетической культуры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Детская библиотека им. Н.К. Крупской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деятельность по развитию у детей культуры чтения.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МОУ ДОД Станция юных туристов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Организация деятельности туристической и экологической направленности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МОУ ДОД Дом детского творчества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Совместная деятельность по развитию у детей художественно-эстетической культуры, совместные мероприятия по ПДД</w:t>
            </w:r>
          </w:p>
        </w:tc>
      </w:tr>
      <w:tr w:rsidR="005158C0" w:rsidRPr="005158C0" w:rsidTr="005158C0">
        <w:tc>
          <w:tcPr>
            <w:tcW w:w="42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Городской драматический театр</w:t>
            </w:r>
          </w:p>
        </w:tc>
        <w:tc>
          <w:tcPr>
            <w:tcW w:w="498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8C0" w:rsidRPr="005158C0" w:rsidRDefault="005158C0" w:rsidP="005158C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5158C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условий для приобщения детей к миру театрального искусства и формирования культуры</w:t>
            </w:r>
          </w:p>
        </w:tc>
      </w:tr>
    </w:tbl>
    <w:p w:rsidR="005158C0" w:rsidRPr="005158C0" w:rsidRDefault="005158C0" w:rsidP="005158C0">
      <w:pPr>
        <w:spacing w:before="100" w:beforeAutospacing="1" w:after="0" w:line="31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58C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E0772" w:rsidRDefault="00BE0772" w:rsidP="005158C0"/>
    <w:sectPr w:rsidR="00BE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D81"/>
    <w:multiLevelType w:val="multilevel"/>
    <w:tmpl w:val="578A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77E68"/>
    <w:multiLevelType w:val="multilevel"/>
    <w:tmpl w:val="68E2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97163"/>
    <w:multiLevelType w:val="multilevel"/>
    <w:tmpl w:val="590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62F37"/>
    <w:multiLevelType w:val="multilevel"/>
    <w:tmpl w:val="237E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5474E"/>
    <w:multiLevelType w:val="multilevel"/>
    <w:tmpl w:val="5A2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5458"/>
    <w:multiLevelType w:val="multilevel"/>
    <w:tmpl w:val="DC2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364D0"/>
    <w:multiLevelType w:val="multilevel"/>
    <w:tmpl w:val="92F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C4734"/>
    <w:multiLevelType w:val="multilevel"/>
    <w:tmpl w:val="913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2197F"/>
    <w:multiLevelType w:val="multilevel"/>
    <w:tmpl w:val="C6D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90FEA"/>
    <w:multiLevelType w:val="multilevel"/>
    <w:tmpl w:val="8E38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B5569"/>
    <w:multiLevelType w:val="multilevel"/>
    <w:tmpl w:val="B2F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5B49"/>
    <w:multiLevelType w:val="multilevel"/>
    <w:tmpl w:val="7F9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14202"/>
    <w:multiLevelType w:val="multilevel"/>
    <w:tmpl w:val="EF84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05086"/>
    <w:multiLevelType w:val="multilevel"/>
    <w:tmpl w:val="D98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B76D4"/>
    <w:multiLevelType w:val="multilevel"/>
    <w:tmpl w:val="C76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7415E"/>
    <w:multiLevelType w:val="multilevel"/>
    <w:tmpl w:val="CECE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A25F0F"/>
    <w:multiLevelType w:val="multilevel"/>
    <w:tmpl w:val="FE14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F22E44"/>
    <w:multiLevelType w:val="multilevel"/>
    <w:tmpl w:val="2E9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65E08"/>
    <w:multiLevelType w:val="multilevel"/>
    <w:tmpl w:val="5354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F2E36"/>
    <w:multiLevelType w:val="multilevel"/>
    <w:tmpl w:val="FD5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1B2FC9"/>
    <w:multiLevelType w:val="multilevel"/>
    <w:tmpl w:val="F918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A64038"/>
    <w:multiLevelType w:val="multilevel"/>
    <w:tmpl w:val="DFB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7443A"/>
    <w:multiLevelType w:val="multilevel"/>
    <w:tmpl w:val="67C8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6275BA"/>
    <w:multiLevelType w:val="multilevel"/>
    <w:tmpl w:val="62F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4B0786"/>
    <w:multiLevelType w:val="multilevel"/>
    <w:tmpl w:val="8734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B7891"/>
    <w:multiLevelType w:val="multilevel"/>
    <w:tmpl w:val="4A64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FD2F98"/>
    <w:multiLevelType w:val="multilevel"/>
    <w:tmpl w:val="2064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171DA4"/>
    <w:multiLevelType w:val="multilevel"/>
    <w:tmpl w:val="C87A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6C3C90"/>
    <w:multiLevelType w:val="multilevel"/>
    <w:tmpl w:val="5726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D12CE"/>
    <w:multiLevelType w:val="multilevel"/>
    <w:tmpl w:val="2BA4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65B24"/>
    <w:multiLevelType w:val="multilevel"/>
    <w:tmpl w:val="966E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7"/>
  </w:num>
  <w:num w:numId="5">
    <w:abstractNumId w:val="5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23"/>
  </w:num>
  <w:num w:numId="11">
    <w:abstractNumId w:val="20"/>
  </w:num>
  <w:num w:numId="12">
    <w:abstractNumId w:val="21"/>
  </w:num>
  <w:num w:numId="13">
    <w:abstractNumId w:val="14"/>
  </w:num>
  <w:num w:numId="14">
    <w:abstractNumId w:val="15"/>
  </w:num>
  <w:num w:numId="15">
    <w:abstractNumId w:val="30"/>
  </w:num>
  <w:num w:numId="16">
    <w:abstractNumId w:val="27"/>
  </w:num>
  <w:num w:numId="17">
    <w:abstractNumId w:val="16"/>
  </w:num>
  <w:num w:numId="18">
    <w:abstractNumId w:val="29"/>
  </w:num>
  <w:num w:numId="19">
    <w:abstractNumId w:val="10"/>
  </w:num>
  <w:num w:numId="20">
    <w:abstractNumId w:val="25"/>
  </w:num>
  <w:num w:numId="21">
    <w:abstractNumId w:val="18"/>
  </w:num>
  <w:num w:numId="22">
    <w:abstractNumId w:val="22"/>
  </w:num>
  <w:num w:numId="23">
    <w:abstractNumId w:val="13"/>
  </w:num>
  <w:num w:numId="24">
    <w:abstractNumId w:val="9"/>
  </w:num>
  <w:num w:numId="25">
    <w:abstractNumId w:val="26"/>
  </w:num>
  <w:num w:numId="26">
    <w:abstractNumId w:val="8"/>
  </w:num>
  <w:num w:numId="27">
    <w:abstractNumId w:val="3"/>
  </w:num>
  <w:num w:numId="28">
    <w:abstractNumId w:val="7"/>
  </w:num>
  <w:num w:numId="29">
    <w:abstractNumId w:val="4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2"/>
    <w:rsid w:val="005158C0"/>
    <w:rsid w:val="00BE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8B96-C5AF-4507-9C84-76B18C11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8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1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8C0"/>
    <w:rPr>
      <w:b/>
      <w:bCs/>
    </w:rPr>
  </w:style>
  <w:style w:type="character" w:customStyle="1" w:styleId="apple-converted-space">
    <w:name w:val="apple-converted-space"/>
    <w:basedOn w:val="a0"/>
    <w:rsid w:val="005158C0"/>
  </w:style>
  <w:style w:type="character" w:styleId="a5">
    <w:name w:val="Emphasis"/>
    <w:basedOn w:val="a0"/>
    <w:uiPriority w:val="20"/>
    <w:qFormat/>
    <w:rsid w:val="005158C0"/>
    <w:rPr>
      <w:i/>
      <w:iCs/>
    </w:rPr>
  </w:style>
  <w:style w:type="paragraph" w:customStyle="1" w:styleId="western">
    <w:name w:val="western"/>
    <w:basedOn w:val="a"/>
    <w:rsid w:val="0051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83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26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10256</Words>
  <Characters>58460</Characters>
  <Application>Microsoft Office Word</Application>
  <DocSecurity>0</DocSecurity>
  <Lines>487</Lines>
  <Paragraphs>137</Paragraphs>
  <ScaleCrop>false</ScaleCrop>
  <Company/>
  <LinksUpToDate>false</LinksUpToDate>
  <CharactersWithSpaces>68579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Bergi10</dc:creator>
  <cp:keywords/>
  <dc:description/>
  <cp:lastModifiedBy>Bergi10</cp:lastModifiedBy>
  <cp:revision>3</cp:revision>
  <dcterms:created xsi:type="dcterms:W3CDTF">2015-10-08T13:23:00Z</dcterms:created>
  <dcterms:modified xsi:type="dcterms:W3CDTF">2015-10-08T13:26:00Z</dcterms:modified>
</cp:coreProperties>
</file>